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B" w:rsidRPr="00434475" w:rsidRDefault="009A453B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 О В І Д О М Л Е Н </w:t>
      </w:r>
      <w:proofErr w:type="spellStart"/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proofErr w:type="spellEnd"/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Я</w:t>
      </w:r>
    </w:p>
    <w:p w:rsidR="009A453B" w:rsidRPr="00434475" w:rsidRDefault="00AB2B43" w:rsidP="009A453B">
      <w:pPr>
        <w:tabs>
          <w:tab w:val="left" w:pos="1843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 проведення </w:t>
      </w:r>
      <w:r w:rsidR="00EF7230"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Загальних зборів </w:t>
      </w:r>
      <w:r w:rsidR="009A453B" w:rsidRPr="0043447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акціонерів </w:t>
      </w:r>
    </w:p>
    <w:p w:rsidR="009934BF" w:rsidRPr="00A91674" w:rsidRDefault="009934BF" w:rsidP="00BA2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53B" w:rsidRPr="006A1912" w:rsidRDefault="00EF7230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ПРИВАТНЕ</w:t>
      </w:r>
      <w:r w:rsidR="009A453B"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АКЦІОНЕРНЕ ТОВАРИСТВО «ЧЕРНІГІВПОБУТРАДІОТЕХНІКА»</w:t>
      </w:r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місцезнаходження: </w:t>
      </w:r>
      <w:smartTag w:uri="urn:schemas-microsoft-com:office:smarttags" w:element="metricconverter">
        <w:smartTagPr>
          <w:attr w:name="ProductID" w:val="14030, м"/>
        </w:smartTagPr>
        <w:r w:rsidR="009A453B" w:rsidRPr="00434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14030, м</w:t>
        </w:r>
      </w:smartTag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Захисників України, буд. 9, код </w:t>
      </w:r>
      <w:r w:rsidR="009A453B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ЄДРПОУ 14310922, (надалі – Товариство) повідомляє про те, 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що </w:t>
      </w:r>
      <w:r w:rsidR="0025527E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16 </w:t>
      </w:r>
      <w:r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квітня 2019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року о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10:00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 у приміщенні Товариства за адресою: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 Чернігів, вул. Захисників України, буд. 9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5-й поверх, </w:t>
      </w:r>
      <w:r w:rsidR="009A453B" w:rsidRPr="006A19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офіс 513</w:t>
      </w:r>
      <w:r w:rsidR="009A453B" w:rsidRPr="006A1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відбудуться річні Загальні збори акціонерів Товариства (надалі – Збори).</w:t>
      </w:r>
    </w:p>
    <w:p w:rsidR="009A453B" w:rsidRPr="006A1912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Реєстрація акціонерів та їх представників для участі у Зборах буде здійснюватися </w:t>
      </w:r>
      <w:r w:rsidR="0025527E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16 квітня 2019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року </w:t>
      </w:r>
      <w:r w:rsidRPr="006A19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з 09:00 год. до 09:50 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год. за місцем проведення Зборів. Перелік акціонерів, які мають право на участь у </w:t>
      </w:r>
      <w:r w:rsidR="006627B3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Зборах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, буде складено станом на 24 годину</w:t>
      </w:r>
      <w:r w:rsidR="00DF60DF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="0025527E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10</w:t>
      </w:r>
      <w:r w:rsidR="00DF60DF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квітня 2019</w:t>
      </w:r>
      <w:r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року.</w:t>
      </w:r>
      <w:r w:rsidR="00CB1971" w:rsidRPr="006A1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1971" w:rsidRPr="006A19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 </w:t>
      </w:r>
    </w:p>
    <w:p w:rsidR="00946E9A" w:rsidRPr="00434475" w:rsidRDefault="00946E9A" w:rsidP="00FE69F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порядку денного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Pr="0043447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Обрання лічильної комісії Загальних зборів акціонерів, прийняття рішення про припинення її повноважень.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 xml:space="preserve">«Обрати лічильну комісію у складі 3 осіб: </w:t>
      </w:r>
      <w:r w:rsidRPr="00434475">
        <w:rPr>
          <w:rFonts w:ascii="Times New Roman" w:hAnsi="Times New Roman" w:cs="Times New Roman"/>
          <w:color w:val="000000"/>
          <w:sz w:val="24"/>
          <w:szCs w:val="24"/>
        </w:rPr>
        <w:t>голова лічильної комісії</w:t>
      </w:r>
      <w:r w:rsidRPr="004344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34475">
        <w:rPr>
          <w:rFonts w:ascii="Times New Roman" w:hAnsi="Times New Roman" w:cs="Times New Roman"/>
          <w:sz w:val="24"/>
          <w:szCs w:val="24"/>
        </w:rPr>
        <w:t xml:space="preserve">– Коваленко Вікторія </w:t>
      </w:r>
      <w:proofErr w:type="spellStart"/>
      <w:r w:rsidRPr="00434475">
        <w:rPr>
          <w:rFonts w:ascii="Times New Roman" w:hAnsi="Times New Roman" w:cs="Times New Roman"/>
          <w:sz w:val="24"/>
          <w:szCs w:val="24"/>
        </w:rPr>
        <w:t>Грантівна</w:t>
      </w:r>
      <w:proofErr w:type="spellEnd"/>
      <w:r w:rsidRPr="00434475">
        <w:rPr>
          <w:rFonts w:ascii="Times New Roman" w:hAnsi="Times New Roman" w:cs="Times New Roman"/>
          <w:sz w:val="24"/>
          <w:szCs w:val="24"/>
        </w:rPr>
        <w:t xml:space="preserve">, члени лічильної комісії – Барабаш </w:t>
      </w:r>
      <w:proofErr w:type="spellStart"/>
      <w:r w:rsidRPr="00434475">
        <w:rPr>
          <w:rFonts w:ascii="Times New Roman" w:hAnsi="Times New Roman" w:cs="Times New Roman"/>
          <w:sz w:val="24"/>
          <w:szCs w:val="24"/>
        </w:rPr>
        <w:t>Ігорь</w:t>
      </w:r>
      <w:proofErr w:type="spellEnd"/>
      <w:r w:rsidRPr="00434475">
        <w:rPr>
          <w:rFonts w:ascii="Times New Roman" w:hAnsi="Times New Roman" w:cs="Times New Roman"/>
          <w:sz w:val="24"/>
          <w:szCs w:val="24"/>
        </w:rPr>
        <w:t xml:space="preserve"> Олександрович, Синиця Світлана Володимирівна. Строк повноважень </w:t>
      </w:r>
      <w:r w:rsidRPr="00434475">
        <w:rPr>
          <w:rFonts w:ascii="Times New Roman" w:hAnsi="Times New Roman" w:cs="Times New Roman"/>
          <w:color w:val="000000"/>
          <w:sz w:val="24"/>
          <w:szCs w:val="24"/>
        </w:rPr>
        <w:t>обрано</w:t>
      </w:r>
      <w:r w:rsidRPr="00434475">
        <w:rPr>
          <w:rFonts w:ascii="Times New Roman" w:hAnsi="Times New Roman" w:cs="Times New Roman"/>
          <w:sz w:val="24"/>
          <w:szCs w:val="24"/>
        </w:rPr>
        <w:t>ї лічильної комісії встановити до дати закриття Загальних зборів акціонерів».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Обрання голови та секретаря Загальних зборів, затвердження регламенту Загальних зборів.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>«Обрати головою Загальних зборів – Пекуровського Леоніда Йосиповича, секретарем Загальних зборів – Швеця Андрія Михайловича. Затвердити регламент проведення Загальних зборів».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2472C9"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Розгляд та затвердження звіту д</w:t>
      </w: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иректора Товари</w:t>
      </w:r>
      <w:r w:rsidR="00DE0127"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ства про результати  фінансово-</w:t>
      </w: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господарської діяльності</w:t>
      </w:r>
      <w:r w:rsidR="00DE0127"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Товариства за 2018 рік. 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 xml:space="preserve">«Звіт директора </w:t>
      </w:r>
      <w:proofErr w:type="spellStart"/>
      <w:r w:rsidRPr="0043447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434475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про результати фінансово-господарської діяльності за 2018 рік прийняти до відома та затвердити. Роботу виконавчого органу Товариства визнати задовільною».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Розгляд та затвердження звіту Наглядової ради Товариства за 2018 рік. </w:t>
      </w:r>
    </w:p>
    <w:p w:rsidR="002472C9" w:rsidRPr="00434475" w:rsidRDefault="002472C9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="00236C99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 xml:space="preserve">«Звіт Наглядової ради </w:t>
      </w:r>
      <w:proofErr w:type="spellStart"/>
      <w:r w:rsidRPr="0043447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434475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за 2018 рік прийняти до відома та затвердити. Роботу Наглядової ради визнати задовільною».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Розгляд та затвердження звіту та висновків Ревізійної комісії Товариства за 2018 рік.</w:t>
      </w:r>
    </w:p>
    <w:p w:rsidR="002472C9" w:rsidRPr="00434475" w:rsidRDefault="002472C9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sz w:val="24"/>
          <w:szCs w:val="24"/>
        </w:rPr>
        <w:t xml:space="preserve">«Звіт (висновки) Ревізійної комісії </w:t>
      </w:r>
      <w:proofErr w:type="spellStart"/>
      <w:r w:rsidRPr="00434475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434475">
        <w:rPr>
          <w:rFonts w:ascii="Times New Roman" w:hAnsi="Times New Roman" w:cs="Times New Roman"/>
          <w:sz w:val="24"/>
          <w:szCs w:val="24"/>
        </w:rPr>
        <w:t xml:space="preserve"> «Чернігівпобутрадіотехніка» за 2018 рік </w:t>
      </w:r>
      <w:r w:rsidR="00185386" w:rsidRPr="00434475">
        <w:rPr>
          <w:rFonts w:ascii="Times New Roman" w:hAnsi="Times New Roman" w:cs="Times New Roman"/>
          <w:sz w:val="24"/>
          <w:szCs w:val="24"/>
        </w:rPr>
        <w:t>прийняти до відома</w:t>
      </w:r>
      <w:r w:rsidRPr="00434475">
        <w:rPr>
          <w:rFonts w:ascii="Times New Roman" w:hAnsi="Times New Roman" w:cs="Times New Roman"/>
          <w:sz w:val="24"/>
          <w:szCs w:val="24"/>
        </w:rPr>
        <w:t>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Затвер</w:t>
      </w:r>
      <w:r w:rsidR="00185386"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дження річного звіту </w:t>
      </w: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Товариства за 2018 рік.</w:t>
      </w:r>
    </w:p>
    <w:p w:rsidR="002472C9" w:rsidRPr="00434475" w:rsidRDefault="002472C9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185386" w:rsidRPr="00434475">
        <w:rPr>
          <w:rFonts w:ascii="Times New Roman" w:hAnsi="Times New Roman" w:cs="Times New Roman"/>
          <w:color w:val="000000"/>
          <w:sz w:val="24"/>
          <w:szCs w:val="24"/>
        </w:rPr>
        <w:t xml:space="preserve">Затвердити річний звіт </w:t>
      </w:r>
      <w:proofErr w:type="spellStart"/>
      <w:r w:rsidR="00185386" w:rsidRPr="00434475">
        <w:rPr>
          <w:rFonts w:ascii="Times New Roman" w:hAnsi="Times New Roman" w:cs="Times New Roman"/>
          <w:color w:val="000000"/>
          <w:sz w:val="24"/>
          <w:szCs w:val="24"/>
        </w:rPr>
        <w:t>ПрАТ</w:t>
      </w:r>
      <w:proofErr w:type="spellEnd"/>
      <w:r w:rsidR="00185386" w:rsidRPr="00434475">
        <w:rPr>
          <w:rFonts w:ascii="Times New Roman" w:hAnsi="Times New Roman" w:cs="Times New Roman"/>
          <w:color w:val="000000"/>
          <w:sz w:val="24"/>
          <w:szCs w:val="24"/>
        </w:rPr>
        <w:t xml:space="preserve"> «Чернігівпобутрадіотехніка» за 2018 рік</w:t>
      </w:r>
      <w:r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34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7. Розподі</w:t>
      </w:r>
      <w:r w:rsidR="00374F9D" w:rsidRPr="00434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 прибутку за 2018 рік</w:t>
      </w:r>
      <w:r w:rsidRPr="00434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2472C9" w:rsidRPr="00434475" w:rsidRDefault="002472C9" w:rsidP="00FE69F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4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Проект рішення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E69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386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327A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Затвердити чистий прибуток </w:t>
      </w:r>
      <w:proofErr w:type="spellStart"/>
      <w:r w:rsidR="00F6327A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ПрАТ</w:t>
      </w:r>
      <w:proofErr w:type="spellEnd"/>
      <w:r w:rsidR="00FE6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9F5" w:rsidRPr="00434475">
        <w:rPr>
          <w:rFonts w:ascii="Times New Roman" w:hAnsi="Times New Roman" w:cs="Times New Roman"/>
          <w:color w:val="000000"/>
          <w:sz w:val="24"/>
          <w:szCs w:val="24"/>
        </w:rPr>
        <w:t>«Чернігівпобутрадіотехніка»</w:t>
      </w:r>
      <w:r w:rsidR="00FE6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27A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за результатами діяльності в 2018 році у розмірі 103 тис. грн. Прибуток підприємства від фінансово-господарської діяльності за 2018 рік спрямувати на формування фонду розвитку та матеріально-техн</w:t>
      </w:r>
      <w:r w:rsidR="00162090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ічної бази Товариства</w:t>
      </w:r>
      <w:r w:rsidR="00185386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640B3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з повідомленням про проведення Зборів та проектом рішень щодо кожного з питань, включених до проекту порядку денного розміщена на власному веб-сайті Товариства за адресою: </w:t>
      </w:r>
      <w:hyperlink r:id="rId9" w:history="1">
        <w:r w:rsidRPr="0043447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proofErr w:type="spellStart"/>
        <w:r w:rsidRPr="004344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.chprt.pat.ua</w:t>
        </w:r>
        <w:proofErr w:type="spellEnd"/>
      </w:hyperlink>
    </w:p>
    <w:p w:rsidR="005640B3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Загальна кількість акцій становить </w:t>
      </w:r>
      <w:r w:rsidR="00F85D47" w:rsidRPr="00434475">
        <w:rPr>
          <w:color w:val="000000" w:themeColor="text1"/>
          <w:sz w:val="24"/>
          <w:szCs w:val="24"/>
        </w:rPr>
        <w:t xml:space="preserve"> </w:t>
      </w:r>
      <w:r w:rsidR="00F85D47" w:rsidRPr="00434475">
        <w:rPr>
          <w:rFonts w:ascii="Times New Roman" w:hAnsi="Times New Roman" w:cs="Times New Roman"/>
          <w:color w:val="000000" w:themeColor="text1"/>
          <w:sz w:val="24"/>
          <w:szCs w:val="24"/>
        </w:rPr>
        <w:t>1 445 080 (один мільйон чотириста сорок п’ять тисяч вісімдесят)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40B3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 кількість голосуючих</w:t>
      </w:r>
      <w:r w:rsidR="00F85D47"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акцій 1 122889 (один мільйон сто двадцять дві тисячі вісімсот вісімдесят </w:t>
      </w:r>
      <w:proofErr w:type="spellStart"/>
      <w:r w:rsidR="00F85D47"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</w:t>
      </w:r>
      <w:proofErr w:type="spellEnd"/>
      <w:r w:rsidR="00F85D47"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’</w:t>
      </w:r>
      <w:r w:rsidR="00F85D47"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ять)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640B3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3447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Для участі у Зборах акціонерам необхідно мати при собі паспорт, а представникам акціонерів – паспорт та документ, що посвідчує повноваження представника, оформлений відповідно до вимог чинного законодавства.</w:t>
      </w:r>
    </w:p>
    <w:p w:rsidR="005640B3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Ознайомитись з документами, необхідними для прийняття рішень з питань порядку денного, акціонери Товариства можуть за адресою: м. Чернігів, вул. Захисників України, буд.</w:t>
      </w:r>
      <w:r w:rsidR="00C61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(кабінет 513), у робочі дні </w:t>
      </w: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робочий час. </w:t>
      </w:r>
    </w:p>
    <w:p w:rsidR="00946E9A" w:rsidRPr="00434475" w:rsidRDefault="005640B3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Відповідальна за ознайомлення особа – юрист Коваленко В.Г. </w:t>
      </w:r>
    </w:p>
    <w:p w:rsidR="009A453B" w:rsidRPr="00434475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 36 ЗУ «Про акціонерні товариства» Товариство</w:t>
      </w:r>
      <w:r w:rsidR="00BC26A2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початку проведення Зборів 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надає письмові відповіді на письмові запитання акціонерів щодо питань, включених до проекту порядку денного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борів та порядку денного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борів.</w:t>
      </w:r>
    </w:p>
    <w:p w:rsidR="00065AE7" w:rsidRPr="00434475" w:rsidRDefault="009A453B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ст. 38 ЗУ «Про акціонерні товариства» акціонери можуть  вносити пропозиції щодо питань, включених до проекту порядку денного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31C0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</w:t>
      </w:r>
      <w:r w:rsidR="00065AE7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C0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20 (двадцять) днів до дати проведення </w:t>
      </w:r>
      <w:r w:rsidR="001329C1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61A7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борів</w:t>
      </w: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Пропозиції вносяться в письмовій формі</w:t>
      </w:r>
      <w:r w:rsidR="00BC26A2"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відповідно до ч. 3 ст. 38 ЗУ «Про акціонерні товариства».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особа є представником на підставі довіреності виданої фізичною особою, така довіреність повинна бути посвідчена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особа є представником на підставі довіреності від імені юридичної особи, така довіреність видається її органом або іншою особою, уповноваженою на це її установчими документами.</w:t>
      </w:r>
    </w:p>
    <w:p w:rsidR="00946E9A" w:rsidRPr="00434475" w:rsidRDefault="00946E9A" w:rsidP="00FE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524"/>
      <w:bookmarkStart w:id="1" w:name="n525"/>
      <w:bookmarkEnd w:id="0"/>
      <w:bookmarkEnd w:id="1"/>
      <w:r w:rsidRPr="0043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час голосування на Зборах представник по довіреності повинен голосувати відповідно до завдань визначених в довіреності. Якщо довіреність не містить завдання щодо голосування, представник вирішує всі питання щодо голосування на Зборах на свій розсуд.</w:t>
      </w:r>
    </w:p>
    <w:p w:rsidR="005640B3" w:rsidRPr="004A3B0D" w:rsidRDefault="005640B3" w:rsidP="00902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434475" w:rsidRDefault="00434475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ОСНОВНІ ПОКАЗНИКИ </w:t>
      </w:r>
      <w:r w:rsidRPr="006A1912">
        <w:rPr>
          <w:rFonts w:ascii="Times New Roman" w:eastAsia="Times New Roman" w:hAnsi="Times New Roman" w:cs="Times New Roman"/>
          <w:color w:val="000000"/>
          <w:lang w:val="ru-RU" w:eastAsia="ru-RU"/>
        </w:rPr>
        <w:br/>
      </w:r>
      <w:proofErr w:type="spellStart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фінансово-господарської</w:t>
      </w:r>
      <w:proofErr w:type="spellEnd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діяльності</w:t>
      </w:r>
      <w:proofErr w:type="spellEnd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proofErr w:type="spellStart"/>
      <w:proofErr w:type="gramStart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</w:t>
      </w:r>
      <w:proofErr w:type="gramEnd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ідприємства</w:t>
      </w:r>
      <w:proofErr w:type="spellEnd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(тис. </w:t>
      </w:r>
      <w:proofErr w:type="spellStart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грн</w:t>
      </w:r>
      <w:proofErr w:type="spellEnd"/>
      <w:r w:rsidRPr="006A191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)</w:t>
      </w:r>
    </w:p>
    <w:p w:rsidR="006A1912" w:rsidRPr="006A1912" w:rsidRDefault="006A1912" w:rsidP="00434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2174"/>
        <w:gridCol w:w="2153"/>
      </w:tblGrid>
      <w:tr w:rsidR="00434475" w:rsidRPr="00434475" w:rsidTr="00662ADC">
        <w:trPr>
          <w:trHeight w:val="60"/>
        </w:trPr>
        <w:tc>
          <w:tcPr>
            <w:tcW w:w="4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2" w:name="n2118"/>
            <w:bookmarkEnd w:id="2"/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Період</w:t>
            </w:r>
            <w:proofErr w:type="spellEnd"/>
          </w:p>
        </w:tc>
      </w:tr>
      <w:tr w:rsidR="00434475" w:rsidRPr="00434475" w:rsidTr="00662ADC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34475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34475">
              <w:rPr>
                <w:rFonts w:ascii="Times New Roman" w:eastAsia="Times New Roman" w:hAnsi="Times New Roman" w:cs="Times New Roman"/>
                <w:lang w:val="ru-RU" w:eastAsia="ru-RU"/>
              </w:rPr>
              <w:t>звітний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34475" w:rsidRDefault="00434475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34475">
              <w:rPr>
                <w:rFonts w:ascii="Times New Roman" w:eastAsia="Times New Roman" w:hAnsi="Times New Roman" w:cs="Times New Roman"/>
                <w:lang w:val="ru-RU" w:eastAsia="ru-RU"/>
              </w:rPr>
              <w:t>попередній</w:t>
            </w:r>
            <w:proofErr w:type="spellEnd"/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активі</w:t>
            </w:r>
            <w:proofErr w:type="gram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1952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Основні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(за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залишковою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вартістю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1565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Запаси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Сумарна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дебіторська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заборгованість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Гроші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їх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еквіваленти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303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Нерозподілений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непокритий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Власний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1713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1653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Зареєстрований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пайовий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статутний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капітал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361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Довгострокові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Поточні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зобов’язання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фінансовий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результат: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Середньорічна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(шт.)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1445080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1445080</w:t>
            </w:r>
          </w:p>
        </w:tc>
      </w:tr>
      <w:tr w:rsidR="00434475" w:rsidRPr="00434475" w:rsidTr="00662ADC">
        <w:trPr>
          <w:trHeight w:val="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34475" w:rsidP="0043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Чистий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прибуток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збиток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на одну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просту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акцію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4475" w:rsidRPr="004A3B0D" w:rsidRDefault="004A3B0D" w:rsidP="0043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4A3B0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,10</w:t>
            </w:r>
          </w:p>
        </w:tc>
      </w:tr>
    </w:tbl>
    <w:p w:rsidR="00162090" w:rsidRDefault="00162090" w:rsidP="00434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</w:pPr>
    </w:p>
    <w:p w:rsidR="00162090" w:rsidRDefault="00162090" w:rsidP="00434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  <w:lang w:eastAsia="ru-RU"/>
        </w:rPr>
      </w:pPr>
    </w:p>
    <w:p w:rsidR="005640B3" w:rsidRPr="00434475" w:rsidRDefault="005640B3" w:rsidP="00902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434475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Телефон</w:t>
      </w:r>
      <w:r w:rsidR="00D27D55" w:rsidRPr="00434475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 xml:space="preserve"> для довідок:</w:t>
      </w:r>
      <w:r w:rsidR="00D27D55" w:rsidRPr="0043447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(04622) 3-33-15</w:t>
      </w:r>
      <w:r w:rsidR="00162090" w:rsidRPr="0043447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proofErr w:type="spellStart"/>
      <w:r w:rsidR="00162090" w:rsidRPr="0043447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ПрАТ</w:t>
      </w:r>
      <w:proofErr w:type="spellEnd"/>
      <w:r w:rsidR="00162090" w:rsidRPr="00434475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«ЧЕРНІГІВПОБУТРАДІОТЕХНІКА»</w:t>
      </w:r>
    </w:p>
    <w:p w:rsidR="00162090" w:rsidRPr="00434475" w:rsidRDefault="00162090" w:rsidP="00434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3" w:name="_GoBack"/>
      <w:bookmarkEnd w:id="3"/>
    </w:p>
    <w:sectPr w:rsidR="00162090" w:rsidRPr="00434475" w:rsidSect="00817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AF" w:rsidRDefault="002825AF" w:rsidP="006627B3">
      <w:pPr>
        <w:spacing w:after="0" w:line="240" w:lineRule="auto"/>
      </w:pPr>
      <w:r>
        <w:separator/>
      </w:r>
    </w:p>
  </w:endnote>
  <w:endnote w:type="continuationSeparator" w:id="0">
    <w:p w:rsidR="002825AF" w:rsidRDefault="002825AF" w:rsidP="006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5" w:rsidRDefault="00FE69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7807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A1912" w:rsidRPr="00FE69F5" w:rsidRDefault="006A191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69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9F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2BA2" w:rsidRPr="00BA2BA2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FE69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1912" w:rsidRDefault="006A19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5" w:rsidRDefault="00FE69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AF" w:rsidRDefault="002825AF" w:rsidP="006627B3">
      <w:pPr>
        <w:spacing w:after="0" w:line="240" w:lineRule="auto"/>
      </w:pPr>
      <w:r>
        <w:separator/>
      </w:r>
    </w:p>
  </w:footnote>
  <w:footnote w:type="continuationSeparator" w:id="0">
    <w:p w:rsidR="002825AF" w:rsidRDefault="002825AF" w:rsidP="0066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5" w:rsidRDefault="00FE69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5" w:rsidRDefault="00FE69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5" w:rsidRDefault="00FE69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3B"/>
    <w:rsid w:val="000019C6"/>
    <w:rsid w:val="00065AE7"/>
    <w:rsid w:val="000B0993"/>
    <w:rsid w:val="001329C1"/>
    <w:rsid w:val="00135CEC"/>
    <w:rsid w:val="00153AFB"/>
    <w:rsid w:val="00162090"/>
    <w:rsid w:val="00185386"/>
    <w:rsid w:val="001A0EF3"/>
    <w:rsid w:val="001D4644"/>
    <w:rsid w:val="001E3E64"/>
    <w:rsid w:val="001E7543"/>
    <w:rsid w:val="00212365"/>
    <w:rsid w:val="00236C99"/>
    <w:rsid w:val="00241614"/>
    <w:rsid w:val="002472C9"/>
    <w:rsid w:val="0025527E"/>
    <w:rsid w:val="0025569D"/>
    <w:rsid w:val="002825AF"/>
    <w:rsid w:val="002962DA"/>
    <w:rsid w:val="002D1070"/>
    <w:rsid w:val="00374F9D"/>
    <w:rsid w:val="003978A9"/>
    <w:rsid w:val="003E0E66"/>
    <w:rsid w:val="003E477B"/>
    <w:rsid w:val="00404A5D"/>
    <w:rsid w:val="00426B11"/>
    <w:rsid w:val="00434475"/>
    <w:rsid w:val="00441493"/>
    <w:rsid w:val="004629A5"/>
    <w:rsid w:val="0046553A"/>
    <w:rsid w:val="00494F20"/>
    <w:rsid w:val="004A3B0D"/>
    <w:rsid w:val="004A6BD1"/>
    <w:rsid w:val="00516C36"/>
    <w:rsid w:val="00531469"/>
    <w:rsid w:val="00540D95"/>
    <w:rsid w:val="00556BDF"/>
    <w:rsid w:val="005640B3"/>
    <w:rsid w:val="005C7DE4"/>
    <w:rsid w:val="005D0C16"/>
    <w:rsid w:val="00630DEC"/>
    <w:rsid w:val="006627B3"/>
    <w:rsid w:val="006A1912"/>
    <w:rsid w:val="006D5554"/>
    <w:rsid w:val="0072074F"/>
    <w:rsid w:val="007B0BCA"/>
    <w:rsid w:val="007F39EF"/>
    <w:rsid w:val="00817054"/>
    <w:rsid w:val="008177C4"/>
    <w:rsid w:val="00831C01"/>
    <w:rsid w:val="008536FC"/>
    <w:rsid w:val="00854367"/>
    <w:rsid w:val="00856D0E"/>
    <w:rsid w:val="00871F2D"/>
    <w:rsid w:val="008B2890"/>
    <w:rsid w:val="009028E5"/>
    <w:rsid w:val="00946C7C"/>
    <w:rsid w:val="00946E9A"/>
    <w:rsid w:val="009934BF"/>
    <w:rsid w:val="009A453B"/>
    <w:rsid w:val="009D76FD"/>
    <w:rsid w:val="00A3707A"/>
    <w:rsid w:val="00A6369E"/>
    <w:rsid w:val="00A91674"/>
    <w:rsid w:val="00A92D9F"/>
    <w:rsid w:val="00AB2B43"/>
    <w:rsid w:val="00AF1F93"/>
    <w:rsid w:val="00B0286B"/>
    <w:rsid w:val="00B12D73"/>
    <w:rsid w:val="00B504EC"/>
    <w:rsid w:val="00B574FE"/>
    <w:rsid w:val="00B91A7A"/>
    <w:rsid w:val="00BA2BA2"/>
    <w:rsid w:val="00BC26A2"/>
    <w:rsid w:val="00C277F0"/>
    <w:rsid w:val="00C61A47"/>
    <w:rsid w:val="00CB1971"/>
    <w:rsid w:val="00CB5C11"/>
    <w:rsid w:val="00D25A11"/>
    <w:rsid w:val="00D27D55"/>
    <w:rsid w:val="00DE0127"/>
    <w:rsid w:val="00DF60DF"/>
    <w:rsid w:val="00E105B4"/>
    <w:rsid w:val="00E56F1E"/>
    <w:rsid w:val="00EE2C37"/>
    <w:rsid w:val="00EF0CAD"/>
    <w:rsid w:val="00EF7230"/>
    <w:rsid w:val="00F6327A"/>
    <w:rsid w:val="00F77A55"/>
    <w:rsid w:val="00F85D47"/>
    <w:rsid w:val="00F96E97"/>
    <w:rsid w:val="00FA61A7"/>
    <w:rsid w:val="00FB0CE6"/>
    <w:rsid w:val="00FB6121"/>
    <w:rsid w:val="00FC7965"/>
    <w:rsid w:val="00FE69F5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4FE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7B3"/>
    <w:rPr>
      <w:lang w:val="uk-UA"/>
    </w:rPr>
  </w:style>
  <w:style w:type="paragraph" w:styleId="a8">
    <w:name w:val="footer"/>
    <w:basedOn w:val="a"/>
    <w:link w:val="a9"/>
    <w:uiPriority w:val="99"/>
    <w:unhideWhenUsed/>
    <w:rsid w:val="006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7B3"/>
    <w:rPr>
      <w:lang w:val="uk-UA"/>
    </w:rPr>
  </w:style>
  <w:style w:type="paragraph" w:customStyle="1" w:styleId="2">
    <w:name w:val="Знак Знак2 Знак Знак Знак Знак"/>
    <w:basedOn w:val="a"/>
    <w:rsid w:val="00E56F1E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85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">
    <w:name w:val="Знак Знак2 Знак Знак Знак Знак"/>
    <w:basedOn w:val="a"/>
    <w:rsid w:val="00F85D47"/>
    <w:pPr>
      <w:spacing w:after="160" w:line="240" w:lineRule="exact"/>
      <w:ind w:firstLine="284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FE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prt.pat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FA9BC-A079-41C7-B6E3-61317B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Зразок</vt:lpstr>
      <vt:lpstr/>
    </vt:vector>
  </TitlesOfParts>
  <Company>*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Pasha</dc:creator>
  <cp:lastModifiedBy>Pasha</cp:lastModifiedBy>
  <cp:revision>29</cp:revision>
  <cp:lastPrinted>2019-03-13T16:06:00Z</cp:lastPrinted>
  <dcterms:created xsi:type="dcterms:W3CDTF">2018-01-22T15:13:00Z</dcterms:created>
  <dcterms:modified xsi:type="dcterms:W3CDTF">2019-03-15T07:38:00Z</dcterms:modified>
</cp:coreProperties>
</file>