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B" w:rsidRPr="00434475" w:rsidRDefault="009A453B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 О В І Д О М Л Е Н </w:t>
      </w:r>
      <w:proofErr w:type="spellStart"/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proofErr w:type="spellEnd"/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</w:t>
      </w:r>
    </w:p>
    <w:p w:rsidR="009A453B" w:rsidRPr="00434475" w:rsidRDefault="00AB2B43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 проведення </w:t>
      </w:r>
      <w:r w:rsidR="00EF7230"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Загальних зборів </w:t>
      </w:r>
      <w:r w:rsidR="009A453B"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акціонерів </w:t>
      </w:r>
    </w:p>
    <w:p w:rsidR="001B7BFA" w:rsidRPr="001B78F0" w:rsidRDefault="001B7BFA" w:rsidP="00600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453B" w:rsidRPr="006A1912" w:rsidRDefault="00EF7230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ПРИВАТНЕ</w:t>
      </w:r>
      <w:r w:rsidR="009A453B"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АКЦІОНЕРНЕ ТОВАРИСТВО «ЧЕРНІГІВПОБУТРАДІОТЕХНІКА»</w:t>
      </w:r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місцезнаходження: </w:t>
      </w:r>
      <w:smartTag w:uri="urn:schemas-microsoft-com:office:smarttags" w:element="metricconverter">
        <w:smartTagPr>
          <w:attr w:name="ProductID" w:val="14030, м"/>
        </w:smartTagPr>
        <w:r w:rsidR="009A453B" w:rsidRPr="00434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14030, м</w:t>
        </w:r>
      </w:smartTag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Захисників України, буд. 9, код </w:t>
      </w:r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ЄДРПОУ 14310922, (надалі – Товариство) повідомляє про те, 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FA0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</w:t>
      </w:r>
      <w:r w:rsidR="0025527E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4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квітня 2020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 о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10:00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у приміщенні Товариства за адресою: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 Чернігів, вул. Захисників України, буд. 9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A453B" w:rsidRPr="00FA0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5-й поверх,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офіс 513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відбудуться річні Загальні збори акціонерів Товариства (надалі – Збори).</w:t>
      </w:r>
    </w:p>
    <w:p w:rsidR="009A453B" w:rsidRPr="006A1912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Реєстрація акціонерів та їх представників для участі у Зборах буде здійснюватися </w:t>
      </w:r>
      <w:r w:rsidRPr="006A1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з 09:00 год. до 09:50 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год. за місцем проведення Зборів. Перелік акціонерів, які мають право на участь у </w:t>
      </w:r>
      <w:r w:rsidR="006627B3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Зборах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, буде складено станом на 24 годину</w:t>
      </w:r>
      <w:r w:rsidR="00DF60DF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="007E0E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02</w:t>
      </w:r>
      <w:r w:rsidR="003640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квітня 2020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року.</w:t>
      </w:r>
      <w:r w:rsidR="00CB1971" w:rsidRPr="006A1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1971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 </w:t>
      </w:r>
    </w:p>
    <w:p w:rsidR="00946E9A" w:rsidRPr="00434475" w:rsidRDefault="00946E9A" w:rsidP="00FE69F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порядку денного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BAD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096BAD" w:rsidRPr="003253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Обрання членів лічильної комісії Загальних зборів акціонерів, прийняття рішення про припинення її повноважень.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>«</w:t>
      </w:r>
      <w:r w:rsidR="007E0E79" w:rsidRPr="007E0E79">
        <w:rPr>
          <w:rFonts w:ascii="Times New Roman" w:hAnsi="Times New Roman" w:cs="Times New Roman"/>
          <w:sz w:val="24"/>
          <w:szCs w:val="24"/>
        </w:rPr>
        <w:t xml:space="preserve">Обрати лічильну комісію у складі 3 осіб: </w:t>
      </w:r>
      <w:r w:rsidR="00096BA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E0E79" w:rsidRPr="007E0E79">
        <w:rPr>
          <w:rFonts w:ascii="Times New Roman" w:hAnsi="Times New Roman" w:cs="Times New Roman"/>
          <w:color w:val="000000"/>
          <w:sz w:val="24"/>
          <w:szCs w:val="24"/>
        </w:rPr>
        <w:t>олова лічильної комісії</w:t>
      </w:r>
      <w:r w:rsidR="007E0E79" w:rsidRPr="007E0E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E0E79" w:rsidRPr="007E0E79">
        <w:rPr>
          <w:rFonts w:ascii="Times New Roman" w:hAnsi="Times New Roman" w:cs="Times New Roman"/>
          <w:sz w:val="24"/>
          <w:szCs w:val="24"/>
        </w:rPr>
        <w:t xml:space="preserve">– Коваленко Вікторія Грантівна, члени лічильної комісії – Барабаш </w:t>
      </w:r>
      <w:proofErr w:type="spellStart"/>
      <w:r w:rsidR="007E0E79" w:rsidRPr="007E0E79">
        <w:rPr>
          <w:rFonts w:ascii="Times New Roman" w:hAnsi="Times New Roman" w:cs="Times New Roman"/>
          <w:sz w:val="24"/>
          <w:szCs w:val="24"/>
        </w:rPr>
        <w:t>Ігорь</w:t>
      </w:r>
      <w:proofErr w:type="spellEnd"/>
      <w:r w:rsidR="007E0E79" w:rsidRPr="007E0E79">
        <w:rPr>
          <w:rFonts w:ascii="Times New Roman" w:hAnsi="Times New Roman" w:cs="Times New Roman"/>
          <w:sz w:val="24"/>
          <w:szCs w:val="24"/>
        </w:rPr>
        <w:t xml:space="preserve"> Олександрович, Синиця Світлана Володимирівна. Строк повноважень </w:t>
      </w:r>
      <w:r w:rsidR="007E0E79" w:rsidRPr="007E0E79">
        <w:rPr>
          <w:rFonts w:ascii="Times New Roman" w:hAnsi="Times New Roman" w:cs="Times New Roman"/>
          <w:color w:val="000000"/>
          <w:sz w:val="24"/>
          <w:szCs w:val="24"/>
        </w:rPr>
        <w:t>обрано</w:t>
      </w:r>
      <w:r w:rsidR="007E0E79" w:rsidRPr="007E0E79">
        <w:rPr>
          <w:rFonts w:ascii="Times New Roman" w:hAnsi="Times New Roman" w:cs="Times New Roman"/>
          <w:sz w:val="24"/>
          <w:szCs w:val="24"/>
        </w:rPr>
        <w:t>ї лічильної комісії встановити до дати закриття Загальних зборів акціонерів</w:t>
      </w:r>
      <w:r w:rsidRPr="00434475">
        <w:rPr>
          <w:rFonts w:ascii="Times New Roman" w:hAnsi="Times New Roman" w:cs="Times New Roman"/>
          <w:sz w:val="24"/>
          <w:szCs w:val="24"/>
        </w:rPr>
        <w:t>».</w:t>
      </w:r>
    </w:p>
    <w:p w:rsidR="00096BAD" w:rsidRPr="00096BAD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096BAD"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Прийняття рішень з питань порядку проведення Загальних зборів.</w:t>
      </w:r>
    </w:p>
    <w:p w:rsidR="00946E9A" w:rsidRPr="007E0E79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>«</w:t>
      </w:r>
      <w:r w:rsidR="00096BAD">
        <w:rPr>
          <w:rFonts w:ascii="Times New Roman" w:hAnsi="Times New Roman" w:cs="Times New Roman"/>
          <w:sz w:val="24"/>
          <w:szCs w:val="24"/>
        </w:rPr>
        <w:t>Обрати Г</w:t>
      </w:r>
      <w:r w:rsidR="007E0E79" w:rsidRPr="007E0E79">
        <w:rPr>
          <w:rFonts w:ascii="Times New Roman" w:hAnsi="Times New Roman" w:cs="Times New Roman"/>
          <w:sz w:val="24"/>
          <w:szCs w:val="24"/>
        </w:rPr>
        <w:t>оловою Загальних зборів – Пекуровського Леоніда Йосиповича, секретарем Загальних зборів – Швеця Андрія Михайловича. Затвердити регламент проведення Загальних зборів</w:t>
      </w:r>
      <w:r w:rsidRPr="007E0E79">
        <w:rPr>
          <w:rFonts w:ascii="Times New Roman" w:hAnsi="Times New Roman" w:cs="Times New Roman"/>
          <w:sz w:val="24"/>
          <w:szCs w:val="24"/>
        </w:rPr>
        <w:t>».</w:t>
      </w:r>
    </w:p>
    <w:p w:rsidR="00946E9A" w:rsidRPr="00096BAD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2472C9"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96BAD"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Розгляд та затвердження звіту Наглядової ради Товариства за 2019 рік.</w:t>
      </w:r>
    </w:p>
    <w:p w:rsidR="00946E9A" w:rsidRPr="00096BAD" w:rsidRDefault="00946E9A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09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96BAD">
        <w:rPr>
          <w:rFonts w:ascii="Times New Roman" w:hAnsi="Times New Roman" w:cs="Times New Roman"/>
          <w:sz w:val="24"/>
          <w:szCs w:val="24"/>
        </w:rPr>
        <w:t>«</w:t>
      </w:r>
      <w:r w:rsidR="00096BAD" w:rsidRPr="00096BAD">
        <w:rPr>
          <w:rFonts w:ascii="Times New Roman" w:hAnsi="Times New Roman" w:cs="Times New Roman"/>
          <w:sz w:val="24"/>
          <w:szCs w:val="24"/>
        </w:rPr>
        <w:t xml:space="preserve">Затвердити звіт Наглядової ради </w:t>
      </w:r>
      <w:proofErr w:type="spellStart"/>
      <w:r w:rsidR="00096BAD" w:rsidRPr="00096BA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096BAD" w:rsidRPr="00096BAD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за 2019 рік. Роботу Наглядової ради визнати задовільною</w:t>
      </w:r>
      <w:r w:rsidRPr="00096BAD">
        <w:rPr>
          <w:rFonts w:ascii="Times New Roman" w:hAnsi="Times New Roman" w:cs="Times New Roman"/>
          <w:sz w:val="24"/>
          <w:szCs w:val="24"/>
        </w:rPr>
        <w:t>».</w:t>
      </w:r>
    </w:p>
    <w:p w:rsidR="00096BAD" w:rsidRPr="00096BAD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096BAD" w:rsidRPr="00096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Розгляд та затвердження звіту директора Товариства про результати  фінансово-господарської діяльності Товариства за 2019 рік.</w:t>
      </w:r>
    </w:p>
    <w:p w:rsidR="007E0E79" w:rsidRPr="00096BAD" w:rsidRDefault="002472C9" w:rsidP="0009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="00236C99"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0E79" w:rsidRPr="00096BAD">
        <w:rPr>
          <w:rFonts w:ascii="Times New Roman" w:hAnsi="Times New Roman" w:cs="Times New Roman"/>
          <w:sz w:val="24"/>
          <w:szCs w:val="24"/>
        </w:rPr>
        <w:t>«</w:t>
      </w:r>
      <w:r w:rsidR="00096BAD" w:rsidRPr="00096BAD">
        <w:rPr>
          <w:rFonts w:ascii="Times New Roman" w:hAnsi="Times New Roman" w:cs="Times New Roman"/>
          <w:sz w:val="24"/>
          <w:szCs w:val="24"/>
        </w:rPr>
        <w:t xml:space="preserve">Затвердити звіт директора </w:t>
      </w:r>
      <w:proofErr w:type="spellStart"/>
      <w:r w:rsidR="00096BAD" w:rsidRPr="00096BA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096BAD" w:rsidRPr="00096BAD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про результати фінансово-господарської діяльності за 2019 рік. Роботу </w:t>
      </w:r>
      <w:r w:rsidR="003253C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96BAD" w:rsidRPr="00096BAD">
        <w:rPr>
          <w:rFonts w:ascii="Times New Roman" w:hAnsi="Times New Roman" w:cs="Times New Roman"/>
          <w:sz w:val="24"/>
          <w:szCs w:val="24"/>
        </w:rPr>
        <w:t>Товариства визнати задовільною</w:t>
      </w:r>
      <w:r w:rsidR="007E0E79" w:rsidRPr="00096BAD">
        <w:rPr>
          <w:rFonts w:ascii="Times New Roman" w:hAnsi="Times New Roman" w:cs="Times New Roman"/>
          <w:sz w:val="24"/>
          <w:szCs w:val="24"/>
        </w:rPr>
        <w:t>».</w:t>
      </w:r>
    </w:p>
    <w:p w:rsidR="00096BAD" w:rsidRPr="00591C84" w:rsidRDefault="00946E9A" w:rsidP="0059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</w:t>
      </w:r>
      <w:r w:rsidR="00096BAD"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Затвердження звіту та висновків Ревізійної комісії Товариства за 2019 рік. Розгляд та затвердження висновків зовнішнього аудитора за 2019 рік.</w:t>
      </w:r>
    </w:p>
    <w:p w:rsidR="007E0E79" w:rsidRPr="00591C84" w:rsidRDefault="002472C9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="007E0E79" w:rsidRPr="005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0E79" w:rsidRPr="00591C84">
        <w:rPr>
          <w:rFonts w:ascii="Times New Roman" w:hAnsi="Times New Roman" w:cs="Times New Roman"/>
          <w:sz w:val="24"/>
          <w:szCs w:val="24"/>
        </w:rPr>
        <w:t>«</w:t>
      </w:r>
      <w:r w:rsidR="00591C84" w:rsidRPr="00591C84">
        <w:rPr>
          <w:rFonts w:ascii="Times New Roman" w:hAnsi="Times New Roman" w:cs="Times New Roman"/>
          <w:sz w:val="24"/>
          <w:szCs w:val="24"/>
        </w:rPr>
        <w:t xml:space="preserve">Затвердити звіт </w:t>
      </w:r>
      <w:r w:rsidR="003253CD">
        <w:rPr>
          <w:rFonts w:ascii="Times New Roman" w:hAnsi="Times New Roman" w:cs="Times New Roman"/>
          <w:sz w:val="24"/>
          <w:szCs w:val="24"/>
        </w:rPr>
        <w:t xml:space="preserve">та висновки </w:t>
      </w:r>
      <w:r w:rsidR="00591C84" w:rsidRPr="00591C84">
        <w:rPr>
          <w:rFonts w:ascii="Times New Roman" w:hAnsi="Times New Roman" w:cs="Times New Roman"/>
          <w:sz w:val="24"/>
          <w:szCs w:val="24"/>
        </w:rPr>
        <w:t xml:space="preserve">Ревізійної комісії </w:t>
      </w:r>
      <w:proofErr w:type="spellStart"/>
      <w:r w:rsidR="00591C84" w:rsidRPr="00591C84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591C84" w:rsidRPr="00591C84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за 2019 рік. Затвердити висновки зовнішнього аудитора за 2019 рік</w:t>
      </w:r>
      <w:r w:rsidR="007E0E79" w:rsidRPr="00591C84">
        <w:rPr>
          <w:rFonts w:ascii="Times New Roman" w:hAnsi="Times New Roman" w:cs="Times New Roman"/>
          <w:sz w:val="24"/>
          <w:szCs w:val="24"/>
        </w:rPr>
        <w:t>».</w:t>
      </w:r>
    </w:p>
    <w:p w:rsidR="00946E9A" w:rsidRPr="00591C84" w:rsidRDefault="00946E9A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Затвер</w:t>
      </w:r>
      <w:r w:rsidR="00185386"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дження річного звіту </w:t>
      </w:r>
      <w:r w:rsidR="007E0E79"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Товариства за 2019</w:t>
      </w:r>
      <w:r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рік.</w:t>
      </w:r>
    </w:p>
    <w:p w:rsidR="007E0E79" w:rsidRPr="007E0E79" w:rsidRDefault="002472C9" w:rsidP="00FA4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5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0E79" w:rsidRPr="00591C84">
        <w:rPr>
          <w:rFonts w:ascii="Times New Roman" w:hAnsi="Times New Roman" w:cs="Times New Roman"/>
          <w:color w:val="000000"/>
          <w:sz w:val="24"/>
          <w:szCs w:val="24"/>
        </w:rPr>
        <w:t xml:space="preserve">«Затвердити річний звіт </w:t>
      </w:r>
      <w:proofErr w:type="spellStart"/>
      <w:r w:rsidR="007E0E79" w:rsidRPr="00591C84">
        <w:rPr>
          <w:rFonts w:ascii="Times New Roman" w:hAnsi="Times New Roman" w:cs="Times New Roman"/>
          <w:color w:val="000000"/>
          <w:sz w:val="24"/>
          <w:szCs w:val="24"/>
        </w:rPr>
        <w:t>ПрАТ</w:t>
      </w:r>
      <w:proofErr w:type="spellEnd"/>
      <w:r w:rsidR="007E0E79" w:rsidRPr="00591C8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E0E79" w:rsidRPr="00591C84">
        <w:rPr>
          <w:rFonts w:ascii="Times New Roman" w:hAnsi="Times New Roman" w:cs="Times New Roman"/>
          <w:sz w:val="24"/>
          <w:szCs w:val="24"/>
        </w:rPr>
        <w:t>ЧЕРНІГІВПОБУТРАДІОТЕХНІКА</w:t>
      </w:r>
      <w:r w:rsidR="007E0E79" w:rsidRPr="007E0E79">
        <w:rPr>
          <w:rFonts w:ascii="Times New Roman" w:hAnsi="Times New Roman" w:cs="Times New Roman"/>
          <w:color w:val="000000"/>
          <w:sz w:val="24"/>
          <w:szCs w:val="24"/>
        </w:rPr>
        <w:t>» за 2019 рік».</w:t>
      </w:r>
    </w:p>
    <w:p w:rsidR="00DA6FA3" w:rsidRPr="00DA6FA3" w:rsidRDefault="00946E9A" w:rsidP="00DA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A6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7. </w:t>
      </w:r>
      <w:r w:rsidR="00DA6FA3" w:rsidRPr="00DA6FA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Розподіл прибутку і збитків </w:t>
      </w:r>
      <w:r w:rsidR="00DA6FA3" w:rsidRPr="00DA6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Товариства за 2019 рік</w:t>
      </w:r>
      <w:r w:rsidR="00DA6FA3" w:rsidRPr="00DA6FA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A6FA3" w:rsidRPr="00DA6FA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 урахуванням вимог, передбачених законом</w:t>
      </w:r>
      <w:r w:rsidR="00DA6FA3" w:rsidRPr="00DA6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2472C9" w:rsidRPr="006B7209" w:rsidRDefault="002472C9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рішення</w:t>
      </w:r>
      <w:r w:rsidRPr="0059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A6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E79" w:rsidRPr="006B72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B7209" w:rsidRPr="006B7209">
        <w:rPr>
          <w:rFonts w:ascii="Times New Roman" w:hAnsi="Times New Roman" w:cs="Times New Roman"/>
          <w:color w:val="000000"/>
          <w:sz w:val="24"/>
          <w:szCs w:val="24"/>
        </w:rPr>
        <w:t xml:space="preserve">Затвердити чистий фінансовий результат </w:t>
      </w:r>
      <w:proofErr w:type="spellStart"/>
      <w:r w:rsidR="006B7209" w:rsidRPr="006B7209">
        <w:rPr>
          <w:rFonts w:ascii="Times New Roman" w:hAnsi="Times New Roman" w:cs="Times New Roman"/>
          <w:color w:val="000000"/>
          <w:sz w:val="24"/>
          <w:szCs w:val="24"/>
        </w:rPr>
        <w:t>ПрАТ</w:t>
      </w:r>
      <w:proofErr w:type="spellEnd"/>
      <w:r w:rsidR="006B7209" w:rsidRPr="006B7209">
        <w:rPr>
          <w:rFonts w:ascii="Times New Roman" w:hAnsi="Times New Roman" w:cs="Times New Roman"/>
          <w:color w:val="000000"/>
          <w:sz w:val="24"/>
          <w:szCs w:val="24"/>
        </w:rPr>
        <w:t xml:space="preserve"> «ЧЕРНІГІВПОБУТРАДІОТЕХНІКА» за результатами діяльності в 2019 році – збиток у розмірі 88 тис. грн.</w:t>
      </w:r>
      <w:r w:rsidR="00DA6FA3" w:rsidRPr="006B720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91C84" w:rsidRPr="00591C84" w:rsidRDefault="007E0E79" w:rsidP="00591C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8. </w:t>
      </w:r>
      <w:r w:rsidR="00591C84" w:rsidRPr="00591C84">
        <w:rPr>
          <w:rFonts w:ascii="Times New Roman" w:hAnsi="Times New Roman" w:cs="Times New Roman"/>
          <w:b/>
          <w:sz w:val="24"/>
          <w:szCs w:val="24"/>
          <w:u w:val="single"/>
        </w:rPr>
        <w:t>Прийняття рішення про припинення повноважень членів Ревізійної комісії Товариства.</w:t>
      </w:r>
    </w:p>
    <w:p w:rsidR="007E0E79" w:rsidRPr="00591C84" w:rsidRDefault="00FA4512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рішення</w:t>
      </w:r>
      <w:r w:rsidRPr="0059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91C8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91C84" w:rsidRPr="00591C84">
        <w:rPr>
          <w:rFonts w:ascii="Times New Roman" w:hAnsi="Times New Roman" w:cs="Times New Roman"/>
          <w:sz w:val="24"/>
          <w:szCs w:val="24"/>
        </w:rPr>
        <w:t xml:space="preserve">Припинити повноваження членів Ревізійної комісії в повному складі – </w:t>
      </w:r>
      <w:proofErr w:type="spellStart"/>
      <w:r w:rsidR="00591C84" w:rsidRPr="00591C84">
        <w:rPr>
          <w:rFonts w:ascii="Times New Roman" w:hAnsi="Times New Roman" w:cs="Times New Roman"/>
          <w:sz w:val="24"/>
          <w:szCs w:val="24"/>
        </w:rPr>
        <w:t>Пекуровської</w:t>
      </w:r>
      <w:proofErr w:type="spellEnd"/>
      <w:r w:rsidR="00591C84" w:rsidRPr="00591C84">
        <w:rPr>
          <w:rFonts w:ascii="Times New Roman" w:hAnsi="Times New Roman" w:cs="Times New Roman"/>
          <w:sz w:val="24"/>
          <w:szCs w:val="24"/>
        </w:rPr>
        <w:t xml:space="preserve"> О.К., Данькевич О.В., </w:t>
      </w:r>
      <w:proofErr w:type="spellStart"/>
      <w:r w:rsidR="00591C84" w:rsidRPr="00591C84">
        <w:rPr>
          <w:rFonts w:ascii="Times New Roman" w:hAnsi="Times New Roman" w:cs="Times New Roman"/>
          <w:sz w:val="24"/>
          <w:szCs w:val="24"/>
        </w:rPr>
        <w:t>Дубіни</w:t>
      </w:r>
      <w:proofErr w:type="spellEnd"/>
      <w:r w:rsidR="00591C84" w:rsidRPr="00591C84">
        <w:rPr>
          <w:rFonts w:ascii="Times New Roman" w:hAnsi="Times New Roman" w:cs="Times New Roman"/>
          <w:sz w:val="24"/>
          <w:szCs w:val="24"/>
        </w:rPr>
        <w:t xml:space="preserve"> Н.А.</w:t>
      </w:r>
      <w:r w:rsidRPr="00591C84">
        <w:rPr>
          <w:rFonts w:ascii="Times New Roman" w:hAnsi="Times New Roman" w:cs="Times New Roman"/>
          <w:sz w:val="24"/>
          <w:szCs w:val="24"/>
        </w:rPr>
        <w:t>».</w:t>
      </w:r>
    </w:p>
    <w:p w:rsidR="00591C84" w:rsidRPr="00591C84" w:rsidRDefault="00FA4512" w:rsidP="00591C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9. </w:t>
      </w:r>
      <w:r w:rsidR="00591C84" w:rsidRPr="00591C84">
        <w:rPr>
          <w:rFonts w:ascii="Times New Roman" w:hAnsi="Times New Roman" w:cs="Times New Roman"/>
          <w:b/>
          <w:sz w:val="24"/>
          <w:szCs w:val="24"/>
          <w:u w:val="single"/>
        </w:rPr>
        <w:t>Обрання членів Ревізійної комісії Товариства.</w:t>
      </w:r>
    </w:p>
    <w:p w:rsidR="00D0362D" w:rsidRDefault="00566F24" w:rsidP="00D0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D0362D" w:rsidRPr="00D036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Обрання аудитора (аудиторської фірми) Товариства для надання послуг з аудиту, відповідно до </w:t>
      </w:r>
      <w:r w:rsidR="00D0362D" w:rsidRPr="00D0362D">
        <w:rPr>
          <w:rFonts w:ascii="Times New Roman" w:hAnsi="Times New Roman" w:cs="Times New Roman"/>
          <w:b/>
          <w:sz w:val="24"/>
          <w:szCs w:val="24"/>
          <w:u w:val="single"/>
        </w:rPr>
        <w:t>ст. 40</w:t>
      </w:r>
      <w:r w:rsidR="00D0362D" w:rsidRPr="00D0362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="00D0362D" w:rsidRPr="00D03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 «Про цінні папери та фондовий ринок»</w:t>
      </w:r>
      <w:r w:rsidR="00DA68E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0362D" w:rsidRPr="00D03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362D" w:rsidRPr="00D036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 результатами 2019-2020 років.</w:t>
      </w:r>
    </w:p>
    <w:p w:rsidR="00601A24" w:rsidRPr="00D0362D" w:rsidRDefault="00601A24" w:rsidP="00D0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71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рішення</w:t>
      </w:r>
      <w:r w:rsidRPr="0097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9711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66F24" w:rsidRPr="0097112C">
        <w:rPr>
          <w:rFonts w:ascii="Times New Roman" w:hAnsi="Times New Roman" w:cs="Times New Roman"/>
          <w:sz w:val="24"/>
          <w:szCs w:val="24"/>
        </w:rPr>
        <w:t>Обрати аудитором Товариства для надання послуг з аудиту, відповідно до ст. 40</w:t>
      </w:r>
      <w:r w:rsidR="00566F24" w:rsidRPr="009711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F24" w:rsidRPr="0097112C">
        <w:rPr>
          <w:rFonts w:ascii="Times New Roman" w:hAnsi="Times New Roman" w:cs="Times New Roman"/>
          <w:sz w:val="24"/>
          <w:szCs w:val="24"/>
        </w:rPr>
        <w:t xml:space="preserve"> ЗУ «Про ц</w:t>
      </w:r>
      <w:r w:rsidR="00D0362D">
        <w:rPr>
          <w:rFonts w:ascii="Times New Roman" w:hAnsi="Times New Roman" w:cs="Times New Roman"/>
          <w:sz w:val="24"/>
          <w:szCs w:val="24"/>
        </w:rPr>
        <w:t xml:space="preserve">інні папери та фондовий ринок», </w:t>
      </w:r>
      <w:r w:rsidR="00566F24" w:rsidRPr="00971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результатами </w:t>
      </w:r>
      <w:r w:rsidR="0097112C" w:rsidRPr="00971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2019-2020 років</w:t>
      </w:r>
      <w:r w:rsidR="00D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7112C" w:rsidRPr="0097112C">
        <w:rPr>
          <w:rFonts w:ascii="Times New Roman" w:hAnsi="Times New Roman" w:cs="Times New Roman"/>
          <w:sz w:val="24"/>
          <w:szCs w:val="24"/>
        </w:rPr>
        <w:t xml:space="preserve"> </w:t>
      </w:r>
      <w:r w:rsidR="00566F24" w:rsidRPr="0097112C">
        <w:rPr>
          <w:rFonts w:ascii="Times New Roman" w:hAnsi="Times New Roman" w:cs="Times New Roman"/>
          <w:b/>
          <w:sz w:val="24"/>
          <w:szCs w:val="24"/>
        </w:rPr>
        <w:t>ТОВ «АУДИТОРСЬКО-КОНСАЛТИНГОВА КОМПАНІЯ «НІЛ»</w:t>
      </w:r>
      <w:r w:rsidR="00566F24" w:rsidRPr="0097112C">
        <w:rPr>
          <w:rFonts w:ascii="Times New Roman" w:hAnsi="Times New Roman" w:cs="Times New Roman"/>
          <w:sz w:val="24"/>
          <w:szCs w:val="24"/>
        </w:rPr>
        <w:t xml:space="preserve">. Уповноважити Наглядову раду </w:t>
      </w:r>
      <w:r w:rsidR="00566F24" w:rsidRPr="0097112C">
        <w:rPr>
          <w:rFonts w:ascii="Times New Roman" w:hAnsi="Times New Roman" w:cs="Times New Roman"/>
          <w:sz w:val="24"/>
          <w:szCs w:val="24"/>
        </w:rPr>
        <w:lastRenderedPageBreak/>
        <w:t>Товариства на затвердження умов договору, що укладатиметься з аудитором, та встановлення розміру оплати його послуг</w:t>
      </w:r>
      <w:r w:rsidRPr="0097112C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5640B3" w:rsidRPr="00434475" w:rsidRDefault="005640B3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з повідомленням про проведення Зборів та проектом рішень щодо кожного з питань, включених до проекту порядку денного розміщена на власному веб-сайті Товариства за адресою: </w:t>
      </w:r>
      <w:hyperlink r:id="rId9" w:history="1">
        <w:r w:rsidRPr="004344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proofErr w:type="spellStart"/>
        <w:r w:rsidRPr="004344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.chprt.pat.ua</w:t>
        </w:r>
        <w:proofErr w:type="spellEnd"/>
      </w:hyperlink>
    </w:p>
    <w:p w:rsidR="00840BC3" w:rsidRPr="00434475" w:rsidRDefault="00840BC3" w:rsidP="00840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Загальна кількість акцій </w:t>
      </w:r>
      <w:r w:rsidR="00DA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Товариства 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становить </w:t>
      </w:r>
      <w:r w:rsidRPr="00434475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1 445 080 (О</w:t>
      </w:r>
      <w:r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дин мільйон чотириста сорок п’ять тисяч вісімдесят)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0BC3" w:rsidRPr="00434475" w:rsidRDefault="00840BC3" w:rsidP="00840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 кількість голосуючих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акцій</w:t>
      </w:r>
      <w:r w:rsidR="00C0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Товариства, на момент розсилки, </w:t>
      </w:r>
      <w:r w:rsidR="00C0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1 122 889 (О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 мільйон сто двадцять дві тисячі вісімсот вісімдесят дев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’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ять).</w:t>
      </w:r>
    </w:p>
    <w:p w:rsidR="005640B3" w:rsidRPr="00434475" w:rsidRDefault="005640B3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3447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Для участі у Зборах акціонерам необхідно мати при собі паспорт, а представникам акціонерів – паспорт та документ, що посвідчує повноваження представника, оформлений відповідно до вимог чинного законодавства.</w:t>
      </w:r>
    </w:p>
    <w:p w:rsidR="00946E9A" w:rsidRPr="00434475" w:rsidRDefault="005640B3" w:rsidP="00DA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Ознайомитись з документами, необхідними для прийняття рішень з питань порядку денного, акціонери Товариства можуть за адресою: м. Чернігів, вул. Захисників України, буд.</w:t>
      </w:r>
      <w:r w:rsidR="00C61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(кабінет 513), у робочі дні 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робочий час. Відповідальна за ознайомлення особа – юрист Коваленко В.Г. </w:t>
      </w:r>
    </w:p>
    <w:p w:rsidR="009A453B" w:rsidRPr="00434475" w:rsidRDefault="009A453B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36 ЗУ «Про акціонерні товариства» Товариство</w:t>
      </w:r>
      <w:r w:rsidR="00BC26A2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проведення Зборів 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надає письмові відповіді на письмові запитання акціонерів щодо питань, включених до проекту порядку денного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борів та порядку денного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борів.</w:t>
      </w:r>
    </w:p>
    <w:p w:rsidR="00065AE7" w:rsidRPr="00434475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ст. 38 ЗУ «Про акціонерні товариства» акціонери можуть  вносити пропозиції щодо питань, включених </w:t>
      </w:r>
      <w:r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проекту порядку денного </w:t>
      </w:r>
      <w:r w:rsidR="001329C1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31C01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</w:t>
      </w:r>
      <w:r w:rsidR="00065AE7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C01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20 (двадцять) днів до дати проведення </w:t>
      </w:r>
      <w:r w:rsidR="001329C1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61A7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</w:t>
      </w:r>
      <w:r w:rsidR="00FA4512"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512" w:rsidRPr="00FA4512">
        <w:rPr>
          <w:rFonts w:ascii="Times New Roman" w:hAnsi="Times New Roman" w:cs="Times New Roman"/>
          <w:sz w:val="24"/>
          <w:szCs w:val="24"/>
        </w:rPr>
        <w:t>а щод</w:t>
      </w:r>
      <w:r w:rsidR="00FA4512">
        <w:rPr>
          <w:rFonts w:ascii="Times New Roman" w:hAnsi="Times New Roman" w:cs="Times New Roman"/>
          <w:sz w:val="24"/>
          <w:szCs w:val="24"/>
        </w:rPr>
        <w:t>о кандидатів до складу органів Т</w:t>
      </w:r>
      <w:r w:rsidR="00FA4512" w:rsidRPr="00FA4512">
        <w:rPr>
          <w:rFonts w:ascii="Times New Roman" w:hAnsi="Times New Roman" w:cs="Times New Roman"/>
          <w:sz w:val="24"/>
          <w:szCs w:val="24"/>
        </w:rPr>
        <w:t xml:space="preserve">овариства </w:t>
      </w:r>
      <w:r w:rsidR="00FA4512">
        <w:rPr>
          <w:rFonts w:ascii="Times New Roman" w:hAnsi="Times New Roman" w:cs="Times New Roman"/>
          <w:sz w:val="24"/>
          <w:szCs w:val="24"/>
        </w:rPr>
        <w:t>–</w:t>
      </w:r>
      <w:r w:rsidR="00FA4512" w:rsidRPr="00FA4512">
        <w:rPr>
          <w:rFonts w:ascii="Times New Roman" w:hAnsi="Times New Roman" w:cs="Times New Roman"/>
          <w:sz w:val="24"/>
          <w:szCs w:val="24"/>
        </w:rPr>
        <w:t xml:space="preserve"> не пізніше ніж за 7 (сім) днів до дати проведення Зборів.</w:t>
      </w:r>
      <w:r w:rsidRPr="00F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Пропозиції вносять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письмовій формі</w:t>
      </w:r>
      <w:r w:rsidR="00BC26A2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ч. 3 ст. 38 ЗУ «Про акціонерні товариства».</w:t>
      </w:r>
    </w:p>
    <w:p w:rsidR="005640B3" w:rsidRPr="0097112C" w:rsidRDefault="00946E9A" w:rsidP="0097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524"/>
      <w:bookmarkStart w:id="2" w:name="n525"/>
      <w:bookmarkEnd w:id="1"/>
      <w:bookmarkEnd w:id="2"/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голосування на Зборах представник по довіреності повинен голосувати відповідно до завдань визначених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2A600F" w:rsidRDefault="002A600F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p w:rsidR="00434475" w:rsidRPr="002A600F" w:rsidRDefault="00434475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</w:pPr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ОСНОВНІ ПОКАЗНИКИ </w:t>
      </w:r>
      <w:r w:rsidRPr="002A600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proofErr w:type="spellStart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фінансово-господарської</w:t>
      </w:r>
      <w:proofErr w:type="spellEnd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діяльності</w:t>
      </w:r>
      <w:proofErr w:type="spellEnd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</w:t>
      </w:r>
      <w:proofErr w:type="gramEnd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ідприємства</w:t>
      </w:r>
      <w:proofErr w:type="spellEnd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(тис. </w:t>
      </w:r>
      <w:proofErr w:type="spellStart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грн</w:t>
      </w:r>
      <w:proofErr w:type="spellEnd"/>
      <w:r w:rsidRPr="002A60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2174"/>
        <w:gridCol w:w="2153"/>
      </w:tblGrid>
      <w:tr w:rsidR="00750070" w:rsidRPr="0097112C" w:rsidTr="00591C84">
        <w:trPr>
          <w:trHeight w:val="60"/>
        </w:trPr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97112C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bookmarkStart w:id="3" w:name="n2118"/>
            <w:bookmarkEnd w:id="3"/>
            <w:proofErr w:type="spellStart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4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97112C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Період</w:t>
            </w:r>
            <w:proofErr w:type="spellEnd"/>
          </w:p>
        </w:tc>
      </w:tr>
      <w:tr w:rsidR="00750070" w:rsidRPr="0097112C" w:rsidTr="00591C8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4475" w:rsidRPr="0097112C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97112C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звітний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97112C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 w:rsidRPr="00971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попередній</w:t>
            </w:r>
            <w:proofErr w:type="spellEnd"/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активі</w:t>
            </w:r>
            <w:proofErr w:type="gram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залишковою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вартістю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1537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Запаси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215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Сумарна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дебіторська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Гроші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еквіваленти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229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319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Нерозподілений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непокритий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(27)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Власний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1618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Зареєстрований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пайовий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статутний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361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361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Довгострокові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349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фінансовий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результат: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(88)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</w:tr>
      <w:tr w:rsidR="00750070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Середньорічна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1445080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1445080</w:t>
            </w:r>
          </w:p>
        </w:tc>
      </w:tr>
      <w:tr w:rsidR="00434475" w:rsidRPr="0097112C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2A600F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) на одну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просту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акцію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2A600F" w:rsidRDefault="00750070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A6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0,07</w:t>
            </w:r>
          </w:p>
        </w:tc>
      </w:tr>
    </w:tbl>
    <w:p w:rsidR="002A600F" w:rsidRDefault="002A600F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</w:pPr>
    </w:p>
    <w:p w:rsidR="005640B3" w:rsidRDefault="005640B3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75007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Телефон</w:t>
      </w:r>
      <w:r w:rsidR="00D27D55" w:rsidRPr="0075007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 xml:space="preserve"> для довідок:</w:t>
      </w:r>
      <w:r w:rsidR="00D27D55" w:rsidRPr="0075007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(04622) 3-33-15</w:t>
      </w:r>
      <w:r w:rsidR="00162090" w:rsidRPr="0075007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ПрАТ «ЧЕРНІГІВПОБУТРАДІОТЕХНІКА»</w:t>
      </w:r>
    </w:p>
    <w:p w:rsidR="00DA68E5" w:rsidRDefault="00DA68E5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</w:pPr>
    </w:p>
    <w:p w:rsidR="00DA68E5" w:rsidRPr="00750070" w:rsidRDefault="00DA68E5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DA68E5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 (097) 250-30-56</w:t>
      </w:r>
    </w:p>
    <w:sectPr w:rsidR="00DA68E5" w:rsidRPr="00750070" w:rsidSect="00817054">
      <w:footerReference w:type="default" r:id="rId10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7F" w:rsidRDefault="004F2E7F" w:rsidP="006627B3">
      <w:pPr>
        <w:spacing w:after="0" w:line="240" w:lineRule="auto"/>
      </w:pPr>
      <w:r>
        <w:separator/>
      </w:r>
    </w:p>
  </w:endnote>
  <w:endnote w:type="continuationSeparator" w:id="0">
    <w:p w:rsidR="004F2E7F" w:rsidRDefault="004F2E7F" w:rsidP="006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7807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1912" w:rsidRPr="00FE69F5" w:rsidRDefault="006A191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69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9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04EF" w:rsidRPr="006004E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1912" w:rsidRDefault="006A1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7F" w:rsidRDefault="004F2E7F" w:rsidP="006627B3">
      <w:pPr>
        <w:spacing w:after="0" w:line="240" w:lineRule="auto"/>
      </w:pPr>
      <w:r>
        <w:separator/>
      </w:r>
    </w:p>
  </w:footnote>
  <w:footnote w:type="continuationSeparator" w:id="0">
    <w:p w:rsidR="004F2E7F" w:rsidRDefault="004F2E7F" w:rsidP="006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3B"/>
    <w:rsid w:val="000019C6"/>
    <w:rsid w:val="00033881"/>
    <w:rsid w:val="00065AE7"/>
    <w:rsid w:val="00096BAD"/>
    <w:rsid w:val="000B0993"/>
    <w:rsid w:val="00107776"/>
    <w:rsid w:val="00112325"/>
    <w:rsid w:val="001329C1"/>
    <w:rsid w:val="00135CEC"/>
    <w:rsid w:val="00145F00"/>
    <w:rsid w:val="00153AFB"/>
    <w:rsid w:val="001547C5"/>
    <w:rsid w:val="00162090"/>
    <w:rsid w:val="0016553D"/>
    <w:rsid w:val="00181C10"/>
    <w:rsid w:val="00185386"/>
    <w:rsid w:val="001A0EF3"/>
    <w:rsid w:val="001B51BE"/>
    <w:rsid w:val="001B78F0"/>
    <w:rsid w:val="001B7BFA"/>
    <w:rsid w:val="001D4644"/>
    <w:rsid w:val="001E3E64"/>
    <w:rsid w:val="001E7543"/>
    <w:rsid w:val="002061A2"/>
    <w:rsid w:val="00212365"/>
    <w:rsid w:val="00236C99"/>
    <w:rsid w:val="00241614"/>
    <w:rsid w:val="0024606C"/>
    <w:rsid w:val="002472C9"/>
    <w:rsid w:val="0025527E"/>
    <w:rsid w:val="0025569D"/>
    <w:rsid w:val="002825AF"/>
    <w:rsid w:val="002962DA"/>
    <w:rsid w:val="002A600F"/>
    <w:rsid w:val="002D1070"/>
    <w:rsid w:val="003253CD"/>
    <w:rsid w:val="00364089"/>
    <w:rsid w:val="003706AE"/>
    <w:rsid w:val="00374F9D"/>
    <w:rsid w:val="003978A9"/>
    <w:rsid w:val="003A3795"/>
    <w:rsid w:val="003B7ECC"/>
    <w:rsid w:val="003E0E66"/>
    <w:rsid w:val="003E477B"/>
    <w:rsid w:val="00404A5D"/>
    <w:rsid w:val="00426B11"/>
    <w:rsid w:val="00434475"/>
    <w:rsid w:val="00441493"/>
    <w:rsid w:val="004629A5"/>
    <w:rsid w:val="0046553A"/>
    <w:rsid w:val="00482DED"/>
    <w:rsid w:val="00492AE7"/>
    <w:rsid w:val="00494F20"/>
    <w:rsid w:val="004A3B0D"/>
    <w:rsid w:val="004A6BD1"/>
    <w:rsid w:val="004B676F"/>
    <w:rsid w:val="004F2E7F"/>
    <w:rsid w:val="00516C36"/>
    <w:rsid w:val="00522A06"/>
    <w:rsid w:val="00530B89"/>
    <w:rsid w:val="00531469"/>
    <w:rsid w:val="00540D95"/>
    <w:rsid w:val="005556F0"/>
    <w:rsid w:val="00556BDF"/>
    <w:rsid w:val="005640B3"/>
    <w:rsid w:val="00566F24"/>
    <w:rsid w:val="00591C84"/>
    <w:rsid w:val="005A73CB"/>
    <w:rsid w:val="005C7DE4"/>
    <w:rsid w:val="005D0C16"/>
    <w:rsid w:val="006004EF"/>
    <w:rsid w:val="00601A24"/>
    <w:rsid w:val="00616720"/>
    <w:rsid w:val="00630DEC"/>
    <w:rsid w:val="00635339"/>
    <w:rsid w:val="0064756C"/>
    <w:rsid w:val="00655632"/>
    <w:rsid w:val="006627B3"/>
    <w:rsid w:val="0066530A"/>
    <w:rsid w:val="00692677"/>
    <w:rsid w:val="006A1912"/>
    <w:rsid w:val="006B35B2"/>
    <w:rsid w:val="006B5D45"/>
    <w:rsid w:val="006B7209"/>
    <w:rsid w:val="006C6566"/>
    <w:rsid w:val="006D5554"/>
    <w:rsid w:val="006F730F"/>
    <w:rsid w:val="0072074F"/>
    <w:rsid w:val="00750070"/>
    <w:rsid w:val="007B0BCA"/>
    <w:rsid w:val="007D01BE"/>
    <w:rsid w:val="007E0E79"/>
    <w:rsid w:val="007F39EF"/>
    <w:rsid w:val="00817054"/>
    <w:rsid w:val="008177C4"/>
    <w:rsid w:val="00821D19"/>
    <w:rsid w:val="00831C01"/>
    <w:rsid w:val="00840BC3"/>
    <w:rsid w:val="008536FC"/>
    <w:rsid w:val="00854367"/>
    <w:rsid w:val="00856D0E"/>
    <w:rsid w:val="00857C20"/>
    <w:rsid w:val="00871F2D"/>
    <w:rsid w:val="008B2890"/>
    <w:rsid w:val="008D0D51"/>
    <w:rsid w:val="008E2878"/>
    <w:rsid w:val="009028E5"/>
    <w:rsid w:val="009406E6"/>
    <w:rsid w:val="00946C7C"/>
    <w:rsid w:val="00946E9A"/>
    <w:rsid w:val="0097112C"/>
    <w:rsid w:val="009801AF"/>
    <w:rsid w:val="009934BF"/>
    <w:rsid w:val="009A453B"/>
    <w:rsid w:val="009D76FD"/>
    <w:rsid w:val="00A3707A"/>
    <w:rsid w:val="00A412D4"/>
    <w:rsid w:val="00A6369E"/>
    <w:rsid w:val="00A91674"/>
    <w:rsid w:val="00A92D9F"/>
    <w:rsid w:val="00AB2B43"/>
    <w:rsid w:val="00AB520D"/>
    <w:rsid w:val="00AE1A31"/>
    <w:rsid w:val="00AF0027"/>
    <w:rsid w:val="00AF1F93"/>
    <w:rsid w:val="00B0286B"/>
    <w:rsid w:val="00B12D73"/>
    <w:rsid w:val="00B504EC"/>
    <w:rsid w:val="00B574FE"/>
    <w:rsid w:val="00B600DE"/>
    <w:rsid w:val="00B7671C"/>
    <w:rsid w:val="00B91A7A"/>
    <w:rsid w:val="00BA2BA2"/>
    <w:rsid w:val="00BC26A2"/>
    <w:rsid w:val="00BC7E65"/>
    <w:rsid w:val="00BE607E"/>
    <w:rsid w:val="00C02539"/>
    <w:rsid w:val="00C277F0"/>
    <w:rsid w:val="00C61981"/>
    <w:rsid w:val="00C61A47"/>
    <w:rsid w:val="00C8625B"/>
    <w:rsid w:val="00CB1971"/>
    <w:rsid w:val="00CB5C11"/>
    <w:rsid w:val="00D0362D"/>
    <w:rsid w:val="00D25A11"/>
    <w:rsid w:val="00D27D55"/>
    <w:rsid w:val="00D43E38"/>
    <w:rsid w:val="00D52702"/>
    <w:rsid w:val="00D75F95"/>
    <w:rsid w:val="00DA68E5"/>
    <w:rsid w:val="00DA6FA3"/>
    <w:rsid w:val="00DE0127"/>
    <w:rsid w:val="00DE46D5"/>
    <w:rsid w:val="00DF60DF"/>
    <w:rsid w:val="00E105B4"/>
    <w:rsid w:val="00E37C2C"/>
    <w:rsid w:val="00E4680D"/>
    <w:rsid w:val="00E56F1E"/>
    <w:rsid w:val="00E86F64"/>
    <w:rsid w:val="00E87892"/>
    <w:rsid w:val="00EE2C37"/>
    <w:rsid w:val="00EF0CAD"/>
    <w:rsid w:val="00EF7230"/>
    <w:rsid w:val="00F24BB0"/>
    <w:rsid w:val="00F35F0F"/>
    <w:rsid w:val="00F6327A"/>
    <w:rsid w:val="00F745F5"/>
    <w:rsid w:val="00F77A55"/>
    <w:rsid w:val="00F85D47"/>
    <w:rsid w:val="00F96E97"/>
    <w:rsid w:val="00FA0731"/>
    <w:rsid w:val="00FA4512"/>
    <w:rsid w:val="00FA61A7"/>
    <w:rsid w:val="00FB0CE6"/>
    <w:rsid w:val="00FB6121"/>
    <w:rsid w:val="00FC7965"/>
    <w:rsid w:val="00FE69F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prt.p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16C899-DCF7-4989-8944-FF96A6F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/>
    </vt:vector>
  </TitlesOfParts>
  <Company>*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Pasha</dc:creator>
  <cp:lastModifiedBy>Pasha</cp:lastModifiedBy>
  <cp:revision>57</cp:revision>
  <cp:lastPrinted>2020-03-05T08:41:00Z</cp:lastPrinted>
  <dcterms:created xsi:type="dcterms:W3CDTF">2018-01-22T15:13:00Z</dcterms:created>
  <dcterms:modified xsi:type="dcterms:W3CDTF">2020-03-05T09:06:00Z</dcterms:modified>
</cp:coreProperties>
</file>