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4F" w:rsidRPr="007A164F" w:rsidRDefault="007A164F" w:rsidP="007A164F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7A164F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ДО ВІДОМА АКЦІОНЕРІВ </w:t>
      </w:r>
      <w:proofErr w:type="spellStart"/>
      <w:r w:rsidRPr="007A164F">
        <w:rPr>
          <w:rFonts w:ascii="Times New Roman" w:hAnsi="Times New Roman" w:cs="Times New Roman"/>
          <w:sz w:val="20"/>
          <w:szCs w:val="20"/>
          <w:u w:val="single"/>
          <w:lang w:val="uk-UA"/>
        </w:rPr>
        <w:t>ПрАТ</w:t>
      </w:r>
      <w:proofErr w:type="spellEnd"/>
      <w:r w:rsidRPr="007A164F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«ЧЕРНІГІВПОБУТРАДІОТЕХНІКА»</w:t>
      </w:r>
    </w:p>
    <w:p w:rsidR="007A164F" w:rsidRPr="007A164F" w:rsidRDefault="007A164F" w:rsidP="007A164F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7A164F">
        <w:rPr>
          <w:rFonts w:ascii="Times New Roman" w:hAnsi="Times New Roman" w:cs="Times New Roman"/>
          <w:sz w:val="20"/>
          <w:szCs w:val="20"/>
          <w:u w:val="single"/>
          <w:lang w:val="uk-UA"/>
        </w:rPr>
        <w:t>(відповідно до ч. 4 ст. 35 ЗУ «Про акціонерні товариства»)</w:t>
      </w:r>
    </w:p>
    <w:p w:rsidR="007A164F" w:rsidRPr="007A164F" w:rsidRDefault="007A164F" w:rsidP="007A164F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</w:p>
    <w:p w:rsidR="007A164F" w:rsidRPr="007A164F" w:rsidRDefault="007A164F" w:rsidP="007A1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7A16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</w:t>
      </w:r>
      <w:r w:rsidR="000048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є</w:t>
      </w:r>
      <w:r w:rsidRPr="007A16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кти</w:t>
      </w:r>
      <w:proofErr w:type="spellEnd"/>
      <w:r w:rsidRPr="007A16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рішень з питань</w:t>
      </w:r>
    </w:p>
    <w:p w:rsidR="007A164F" w:rsidRPr="000246AF" w:rsidRDefault="007A164F" w:rsidP="007A164F">
      <w:pPr>
        <w:spacing w:after="0"/>
        <w:jc w:val="center"/>
        <w:rPr>
          <w:b/>
          <w:sz w:val="28"/>
          <w:szCs w:val="28"/>
          <w:u w:val="single"/>
          <w:lang w:val="uk-UA"/>
        </w:rPr>
      </w:pPr>
      <w:r w:rsidRPr="007A16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включених до порядку денного</w:t>
      </w:r>
      <w:r w:rsidRPr="007A164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7A16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Загальних зборів акціонерів</w:t>
      </w:r>
    </w:p>
    <w:p w:rsidR="007A164F" w:rsidRPr="007A164F" w:rsidRDefault="007A164F" w:rsidP="007A164F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8831"/>
      </w:tblGrid>
      <w:tr w:rsidR="00004875" w:rsidRPr="00645CE0" w:rsidTr="00010886">
        <w:tc>
          <w:tcPr>
            <w:tcW w:w="944" w:type="dxa"/>
            <w:shd w:val="clear" w:color="auto" w:fill="auto"/>
          </w:tcPr>
          <w:p w:rsidR="00004875" w:rsidRPr="00645CE0" w:rsidRDefault="00004875" w:rsidP="00010886">
            <w:pPr>
              <w:pStyle w:val="a3"/>
              <w:ind w:left="-142" w:right="-108"/>
              <w:jc w:val="center"/>
              <w:rPr>
                <w:sz w:val="21"/>
                <w:szCs w:val="21"/>
              </w:rPr>
            </w:pPr>
            <w:r w:rsidRPr="00645CE0">
              <w:rPr>
                <w:sz w:val="21"/>
                <w:szCs w:val="21"/>
              </w:rPr>
              <w:t>№ п/ч питання</w:t>
            </w:r>
          </w:p>
        </w:tc>
        <w:tc>
          <w:tcPr>
            <w:tcW w:w="9829" w:type="dxa"/>
            <w:shd w:val="clear" w:color="auto" w:fill="auto"/>
          </w:tcPr>
          <w:p w:rsidR="00004875" w:rsidRPr="00645CE0" w:rsidRDefault="00004875" w:rsidP="00010886">
            <w:pPr>
              <w:pStyle w:val="a3"/>
              <w:jc w:val="center"/>
              <w:rPr>
                <w:sz w:val="21"/>
                <w:szCs w:val="21"/>
                <w:highlight w:val="yellow"/>
              </w:rPr>
            </w:pPr>
            <w:bookmarkStart w:id="0" w:name="_GoBack"/>
            <w:bookmarkEnd w:id="0"/>
            <w:r w:rsidRPr="00645CE0">
              <w:rPr>
                <w:sz w:val="21"/>
                <w:szCs w:val="21"/>
              </w:rPr>
              <w:t>Проект рішення</w:t>
            </w:r>
          </w:p>
        </w:tc>
      </w:tr>
      <w:tr w:rsidR="00004875" w:rsidRPr="00645CE0" w:rsidTr="00010886">
        <w:tc>
          <w:tcPr>
            <w:tcW w:w="944" w:type="dxa"/>
            <w:shd w:val="clear" w:color="auto" w:fill="auto"/>
          </w:tcPr>
          <w:p w:rsidR="00004875" w:rsidRPr="00645CE0" w:rsidRDefault="00004875" w:rsidP="00010886">
            <w:pPr>
              <w:pStyle w:val="a3"/>
              <w:jc w:val="right"/>
              <w:rPr>
                <w:sz w:val="21"/>
                <w:szCs w:val="21"/>
              </w:rPr>
            </w:pPr>
            <w:r w:rsidRPr="00645CE0">
              <w:rPr>
                <w:sz w:val="21"/>
                <w:szCs w:val="21"/>
              </w:rPr>
              <w:t>1</w:t>
            </w:r>
          </w:p>
        </w:tc>
        <w:tc>
          <w:tcPr>
            <w:tcW w:w="9829" w:type="dxa"/>
            <w:shd w:val="clear" w:color="auto" w:fill="auto"/>
          </w:tcPr>
          <w:p w:rsidR="00004875" w:rsidRPr="00645CE0" w:rsidRDefault="00004875" w:rsidP="00010886">
            <w:pPr>
              <w:pStyle w:val="a3"/>
              <w:ind w:firstLine="317"/>
              <w:rPr>
                <w:sz w:val="21"/>
                <w:szCs w:val="21"/>
              </w:rPr>
            </w:pPr>
            <w:r w:rsidRPr="00645CE0">
              <w:rPr>
                <w:sz w:val="21"/>
                <w:szCs w:val="21"/>
              </w:rPr>
              <w:t xml:space="preserve">Обрати лічильну комісію цих загальних зборах акціонерів у складі 3 осіб: </w:t>
            </w:r>
          </w:p>
          <w:p w:rsidR="00004875" w:rsidRPr="00645CE0" w:rsidRDefault="00004875" w:rsidP="00010886">
            <w:pPr>
              <w:pStyle w:val="a3"/>
              <w:ind w:firstLine="317"/>
              <w:rPr>
                <w:sz w:val="21"/>
                <w:szCs w:val="21"/>
              </w:rPr>
            </w:pPr>
            <w:r w:rsidRPr="00645CE0">
              <w:rPr>
                <w:sz w:val="21"/>
                <w:szCs w:val="21"/>
              </w:rPr>
              <w:t xml:space="preserve">- Костюк Світлана Миколаївна - голова, </w:t>
            </w:r>
          </w:p>
          <w:p w:rsidR="00004875" w:rsidRPr="00645CE0" w:rsidRDefault="00004875" w:rsidP="00010886">
            <w:pPr>
              <w:pStyle w:val="a3"/>
              <w:ind w:firstLine="317"/>
              <w:rPr>
                <w:sz w:val="21"/>
                <w:szCs w:val="21"/>
              </w:rPr>
            </w:pPr>
            <w:r w:rsidRPr="00645CE0">
              <w:rPr>
                <w:sz w:val="21"/>
                <w:szCs w:val="21"/>
              </w:rPr>
              <w:t xml:space="preserve">- </w:t>
            </w:r>
            <w:proofErr w:type="spellStart"/>
            <w:r w:rsidRPr="00645CE0">
              <w:rPr>
                <w:sz w:val="21"/>
                <w:szCs w:val="21"/>
              </w:rPr>
              <w:t>Тонконог</w:t>
            </w:r>
            <w:proofErr w:type="spellEnd"/>
            <w:r w:rsidRPr="00645CE0">
              <w:rPr>
                <w:sz w:val="21"/>
                <w:szCs w:val="21"/>
              </w:rPr>
              <w:t xml:space="preserve"> Анатолій Федорович;</w:t>
            </w:r>
          </w:p>
          <w:p w:rsidR="00004875" w:rsidRPr="00645CE0" w:rsidRDefault="00004875" w:rsidP="00010886">
            <w:pPr>
              <w:pStyle w:val="a3"/>
              <w:ind w:firstLine="317"/>
              <w:rPr>
                <w:sz w:val="21"/>
                <w:szCs w:val="21"/>
              </w:rPr>
            </w:pPr>
            <w:r w:rsidRPr="00645CE0">
              <w:rPr>
                <w:sz w:val="21"/>
                <w:szCs w:val="21"/>
              </w:rPr>
              <w:t>- Синиця Світлана Володимирівна.</w:t>
            </w:r>
          </w:p>
        </w:tc>
      </w:tr>
      <w:tr w:rsidR="00004875" w:rsidRPr="00645CE0" w:rsidTr="00010886">
        <w:tc>
          <w:tcPr>
            <w:tcW w:w="944" w:type="dxa"/>
            <w:shd w:val="clear" w:color="auto" w:fill="auto"/>
          </w:tcPr>
          <w:p w:rsidR="00004875" w:rsidRPr="00645CE0" w:rsidRDefault="00004875" w:rsidP="00010886">
            <w:pPr>
              <w:pStyle w:val="a3"/>
              <w:jc w:val="right"/>
              <w:rPr>
                <w:sz w:val="21"/>
                <w:szCs w:val="21"/>
              </w:rPr>
            </w:pPr>
            <w:r w:rsidRPr="00645CE0">
              <w:rPr>
                <w:sz w:val="21"/>
                <w:szCs w:val="21"/>
              </w:rPr>
              <w:t>2</w:t>
            </w:r>
          </w:p>
        </w:tc>
        <w:tc>
          <w:tcPr>
            <w:tcW w:w="9829" w:type="dxa"/>
            <w:shd w:val="clear" w:color="auto" w:fill="auto"/>
          </w:tcPr>
          <w:p w:rsidR="00004875" w:rsidRPr="00645CE0" w:rsidRDefault="00004875" w:rsidP="00010886">
            <w:pPr>
              <w:pStyle w:val="a3"/>
              <w:ind w:firstLine="317"/>
              <w:rPr>
                <w:sz w:val="21"/>
                <w:szCs w:val="21"/>
              </w:rPr>
            </w:pPr>
            <w:r w:rsidRPr="00645CE0">
              <w:rPr>
                <w:sz w:val="21"/>
                <w:szCs w:val="21"/>
              </w:rPr>
              <w:t xml:space="preserve">Обрати головуючим на загальних зборах акціонерів </w:t>
            </w:r>
            <w:proofErr w:type="spellStart"/>
            <w:r w:rsidRPr="00645CE0">
              <w:rPr>
                <w:sz w:val="21"/>
                <w:szCs w:val="21"/>
              </w:rPr>
              <w:t>Пекуровського</w:t>
            </w:r>
            <w:proofErr w:type="spellEnd"/>
            <w:r w:rsidRPr="00645CE0">
              <w:rPr>
                <w:sz w:val="21"/>
                <w:szCs w:val="21"/>
              </w:rPr>
              <w:t xml:space="preserve"> Леоніда Йосиповича, секретарем зборів - Швеця Андрія Михайловича.</w:t>
            </w:r>
          </w:p>
          <w:p w:rsidR="00004875" w:rsidRPr="00645CE0" w:rsidRDefault="00004875" w:rsidP="00010886">
            <w:pPr>
              <w:pStyle w:val="a3"/>
              <w:ind w:firstLine="317"/>
              <w:rPr>
                <w:sz w:val="21"/>
                <w:szCs w:val="21"/>
              </w:rPr>
            </w:pPr>
            <w:r w:rsidRPr="00645CE0">
              <w:rPr>
                <w:sz w:val="21"/>
                <w:szCs w:val="21"/>
              </w:rPr>
              <w:t xml:space="preserve">Голосування з усіх питань порядку денного проводиться з використанням бюлетенів для голосування, виданих учасникам зборів під час проведення реєстрації. </w:t>
            </w:r>
          </w:p>
          <w:p w:rsidR="00004875" w:rsidRPr="00645CE0" w:rsidRDefault="00004875" w:rsidP="00010886">
            <w:pPr>
              <w:pStyle w:val="a3"/>
              <w:ind w:firstLine="317"/>
              <w:rPr>
                <w:sz w:val="21"/>
                <w:szCs w:val="21"/>
              </w:rPr>
            </w:pPr>
            <w:r w:rsidRPr="00645CE0">
              <w:rPr>
                <w:sz w:val="21"/>
                <w:szCs w:val="21"/>
              </w:rPr>
              <w:t>Для доповідей з кожного питання порядку денного надавати до 10 хвилин на одну особу, на обговорення (виступи, питання) - до 5 хвилин на особу.</w:t>
            </w:r>
          </w:p>
        </w:tc>
      </w:tr>
      <w:tr w:rsidR="00004875" w:rsidRPr="00645CE0" w:rsidTr="00010886">
        <w:tc>
          <w:tcPr>
            <w:tcW w:w="944" w:type="dxa"/>
            <w:shd w:val="clear" w:color="auto" w:fill="auto"/>
          </w:tcPr>
          <w:p w:rsidR="00004875" w:rsidRPr="00645CE0" w:rsidRDefault="00004875" w:rsidP="00010886">
            <w:pPr>
              <w:pStyle w:val="a3"/>
              <w:jc w:val="right"/>
              <w:rPr>
                <w:sz w:val="21"/>
                <w:szCs w:val="21"/>
              </w:rPr>
            </w:pPr>
            <w:r w:rsidRPr="00645CE0">
              <w:rPr>
                <w:sz w:val="21"/>
                <w:szCs w:val="21"/>
              </w:rPr>
              <w:t>3</w:t>
            </w:r>
          </w:p>
        </w:tc>
        <w:tc>
          <w:tcPr>
            <w:tcW w:w="9829" w:type="dxa"/>
            <w:shd w:val="clear" w:color="auto" w:fill="auto"/>
          </w:tcPr>
          <w:p w:rsidR="00004875" w:rsidRPr="00645CE0" w:rsidRDefault="00004875" w:rsidP="00010886">
            <w:pPr>
              <w:pStyle w:val="a3"/>
              <w:ind w:firstLine="317"/>
              <w:rPr>
                <w:sz w:val="21"/>
                <w:szCs w:val="21"/>
                <w:highlight w:val="yellow"/>
              </w:rPr>
            </w:pPr>
            <w:r w:rsidRPr="00645CE0">
              <w:rPr>
                <w:sz w:val="21"/>
                <w:szCs w:val="21"/>
              </w:rPr>
              <w:t>Затвердити звіт Наглядової ради за 2021 рік. Затвердити заходи за результатами його розгляду.</w:t>
            </w:r>
          </w:p>
        </w:tc>
      </w:tr>
      <w:tr w:rsidR="00004875" w:rsidRPr="00645CE0" w:rsidTr="00010886">
        <w:tc>
          <w:tcPr>
            <w:tcW w:w="944" w:type="dxa"/>
            <w:shd w:val="clear" w:color="auto" w:fill="auto"/>
          </w:tcPr>
          <w:p w:rsidR="00004875" w:rsidRPr="00645CE0" w:rsidRDefault="00004875" w:rsidP="00010886">
            <w:pPr>
              <w:pStyle w:val="a3"/>
              <w:jc w:val="right"/>
              <w:rPr>
                <w:sz w:val="21"/>
                <w:szCs w:val="21"/>
              </w:rPr>
            </w:pPr>
            <w:r w:rsidRPr="00645CE0">
              <w:rPr>
                <w:sz w:val="21"/>
                <w:szCs w:val="21"/>
              </w:rPr>
              <w:t>4</w:t>
            </w:r>
          </w:p>
        </w:tc>
        <w:tc>
          <w:tcPr>
            <w:tcW w:w="9829" w:type="dxa"/>
            <w:shd w:val="clear" w:color="auto" w:fill="auto"/>
          </w:tcPr>
          <w:p w:rsidR="00004875" w:rsidRPr="00645CE0" w:rsidRDefault="00004875" w:rsidP="00010886">
            <w:pPr>
              <w:pStyle w:val="a3"/>
              <w:ind w:firstLine="317"/>
              <w:rPr>
                <w:sz w:val="21"/>
                <w:szCs w:val="21"/>
              </w:rPr>
            </w:pPr>
            <w:r w:rsidRPr="00645CE0">
              <w:rPr>
                <w:sz w:val="21"/>
                <w:szCs w:val="21"/>
              </w:rPr>
              <w:t>Затвердити звіт Ревізійної комісії за 2021 рік. Затвердити висновок Ревізійної комісії за підсумками перевірки фінансово – господарської діяльності Товариства за 2021 рік.</w:t>
            </w:r>
          </w:p>
        </w:tc>
      </w:tr>
      <w:tr w:rsidR="00004875" w:rsidRPr="00645CE0" w:rsidTr="00010886">
        <w:tc>
          <w:tcPr>
            <w:tcW w:w="944" w:type="dxa"/>
            <w:shd w:val="clear" w:color="auto" w:fill="auto"/>
          </w:tcPr>
          <w:p w:rsidR="00004875" w:rsidRPr="00645CE0" w:rsidRDefault="00004875" w:rsidP="00010886">
            <w:pPr>
              <w:pStyle w:val="a3"/>
              <w:jc w:val="right"/>
              <w:rPr>
                <w:sz w:val="21"/>
                <w:szCs w:val="21"/>
              </w:rPr>
            </w:pPr>
            <w:r w:rsidRPr="00645CE0">
              <w:rPr>
                <w:sz w:val="21"/>
                <w:szCs w:val="21"/>
              </w:rPr>
              <w:t>5</w:t>
            </w:r>
          </w:p>
        </w:tc>
        <w:tc>
          <w:tcPr>
            <w:tcW w:w="9829" w:type="dxa"/>
            <w:shd w:val="clear" w:color="auto" w:fill="auto"/>
          </w:tcPr>
          <w:p w:rsidR="00004875" w:rsidRPr="00645CE0" w:rsidRDefault="00004875" w:rsidP="00010886">
            <w:pPr>
              <w:pStyle w:val="a3"/>
              <w:ind w:firstLine="317"/>
              <w:rPr>
                <w:sz w:val="21"/>
                <w:szCs w:val="21"/>
                <w:highlight w:val="yellow"/>
              </w:rPr>
            </w:pPr>
            <w:r w:rsidRPr="00645CE0">
              <w:rPr>
                <w:sz w:val="21"/>
                <w:szCs w:val="21"/>
              </w:rPr>
              <w:t xml:space="preserve">Затвердити річний звіт Товариства за 2021 рік </w:t>
            </w:r>
          </w:p>
        </w:tc>
      </w:tr>
      <w:tr w:rsidR="00004875" w:rsidRPr="00645CE0" w:rsidTr="00010886">
        <w:tc>
          <w:tcPr>
            <w:tcW w:w="944" w:type="dxa"/>
            <w:shd w:val="clear" w:color="auto" w:fill="auto"/>
          </w:tcPr>
          <w:p w:rsidR="00004875" w:rsidRPr="00645CE0" w:rsidRDefault="00004875" w:rsidP="00010886">
            <w:pPr>
              <w:pStyle w:val="a3"/>
              <w:jc w:val="right"/>
              <w:rPr>
                <w:sz w:val="21"/>
                <w:szCs w:val="21"/>
              </w:rPr>
            </w:pPr>
            <w:r w:rsidRPr="00645CE0">
              <w:rPr>
                <w:sz w:val="21"/>
                <w:szCs w:val="21"/>
              </w:rPr>
              <w:t>6</w:t>
            </w:r>
          </w:p>
        </w:tc>
        <w:tc>
          <w:tcPr>
            <w:tcW w:w="9829" w:type="dxa"/>
            <w:shd w:val="clear" w:color="auto" w:fill="auto"/>
          </w:tcPr>
          <w:p w:rsidR="00004875" w:rsidRPr="00645CE0" w:rsidRDefault="00004875" w:rsidP="00010886">
            <w:pPr>
              <w:pStyle w:val="a3"/>
              <w:ind w:firstLine="317"/>
              <w:rPr>
                <w:sz w:val="21"/>
                <w:szCs w:val="21"/>
                <w:highlight w:val="yellow"/>
              </w:rPr>
            </w:pPr>
            <w:r w:rsidRPr="00645CE0">
              <w:rPr>
                <w:sz w:val="21"/>
                <w:szCs w:val="21"/>
              </w:rPr>
              <w:t>Чистий прибуток в сумі 172 тис. грн., отриманий за результатами діяльності Товариства у 2021 році, не розподіляти.</w:t>
            </w:r>
          </w:p>
        </w:tc>
      </w:tr>
      <w:tr w:rsidR="00004875" w:rsidRPr="00645CE0" w:rsidTr="00010886">
        <w:tc>
          <w:tcPr>
            <w:tcW w:w="944" w:type="dxa"/>
            <w:shd w:val="clear" w:color="auto" w:fill="auto"/>
          </w:tcPr>
          <w:p w:rsidR="00004875" w:rsidRPr="00645CE0" w:rsidRDefault="00004875" w:rsidP="00010886">
            <w:pPr>
              <w:pStyle w:val="a3"/>
              <w:jc w:val="right"/>
              <w:rPr>
                <w:sz w:val="21"/>
                <w:szCs w:val="21"/>
              </w:rPr>
            </w:pPr>
            <w:r w:rsidRPr="00645CE0">
              <w:rPr>
                <w:sz w:val="21"/>
                <w:szCs w:val="21"/>
              </w:rPr>
              <w:t>7</w:t>
            </w:r>
          </w:p>
        </w:tc>
        <w:tc>
          <w:tcPr>
            <w:tcW w:w="9829" w:type="dxa"/>
            <w:shd w:val="clear" w:color="auto" w:fill="auto"/>
          </w:tcPr>
          <w:p w:rsidR="00004875" w:rsidRPr="00645CE0" w:rsidRDefault="00004875" w:rsidP="00010886">
            <w:pPr>
              <w:pStyle w:val="a3"/>
              <w:ind w:firstLine="317"/>
              <w:rPr>
                <w:sz w:val="21"/>
                <w:szCs w:val="21"/>
              </w:rPr>
            </w:pPr>
            <w:r w:rsidRPr="00645CE0">
              <w:rPr>
                <w:sz w:val="21"/>
                <w:szCs w:val="21"/>
              </w:rPr>
              <w:t>Надати попередню згоду на вчинення значних правочинів, передбачених ст. 70 Закону України "Про акціонерні товариства", які можуть вчинятись Товариством до 25 березня 2023 року:</w:t>
            </w:r>
          </w:p>
          <w:p w:rsidR="00004875" w:rsidRPr="00645CE0" w:rsidRDefault="00004875" w:rsidP="00010886">
            <w:pPr>
              <w:pStyle w:val="a3"/>
              <w:ind w:firstLine="317"/>
              <w:rPr>
                <w:sz w:val="21"/>
                <w:szCs w:val="21"/>
              </w:rPr>
            </w:pPr>
            <w:r w:rsidRPr="00645CE0">
              <w:rPr>
                <w:sz w:val="21"/>
                <w:szCs w:val="21"/>
              </w:rPr>
              <w:t>- щодо отримання послуг з постачання теплової енергії, постачання гарячої води, централізованого водопостачання, централізованого водовідведення, поводження з побутовими відходами, постачання та розподілу електричної енергії на граничну сукупну вартість 1750 тис. грн.;</w:t>
            </w:r>
          </w:p>
          <w:p w:rsidR="00004875" w:rsidRPr="00645CE0" w:rsidRDefault="00004875" w:rsidP="00010886">
            <w:pPr>
              <w:pStyle w:val="a3"/>
              <w:ind w:firstLine="317"/>
              <w:rPr>
                <w:sz w:val="21"/>
                <w:szCs w:val="21"/>
              </w:rPr>
            </w:pPr>
            <w:r w:rsidRPr="00645CE0">
              <w:rPr>
                <w:sz w:val="21"/>
                <w:szCs w:val="21"/>
              </w:rPr>
              <w:t>- щодо придбання, реконструкції, модернізації, ремонту основних фондів на граничну сукупну вартість 1500 тис. грн.</w:t>
            </w:r>
          </w:p>
        </w:tc>
      </w:tr>
    </w:tbl>
    <w:p w:rsidR="007F72F7" w:rsidRDefault="007F72F7" w:rsidP="007F72F7">
      <w:pPr>
        <w:tabs>
          <w:tab w:val="left" w:pos="690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12EF7" w:rsidRPr="00012EF7" w:rsidRDefault="00012EF7" w:rsidP="007F72F7">
      <w:pPr>
        <w:tabs>
          <w:tab w:val="left" w:pos="690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012EF7">
        <w:rPr>
          <w:rFonts w:ascii="Times New Roman" w:hAnsi="Times New Roman" w:cs="Times New Roman"/>
          <w:sz w:val="16"/>
          <w:szCs w:val="16"/>
        </w:rPr>
        <w:t>Виконавець</w:t>
      </w:r>
      <w:proofErr w:type="spellEnd"/>
      <w:r w:rsidRPr="00012EF7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012EF7" w:rsidRPr="00012EF7" w:rsidRDefault="00012EF7" w:rsidP="007F72F7">
      <w:pPr>
        <w:tabs>
          <w:tab w:val="left" w:pos="690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Пекуровська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О.М.</w:t>
      </w:r>
    </w:p>
    <w:p w:rsidR="00012EF7" w:rsidRPr="00012EF7" w:rsidRDefault="00012EF7" w:rsidP="007F72F7">
      <w:pPr>
        <w:tabs>
          <w:tab w:val="left" w:pos="690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12EF7">
        <w:rPr>
          <w:rFonts w:ascii="Times New Roman" w:hAnsi="Times New Roman" w:cs="Times New Roman"/>
          <w:sz w:val="16"/>
          <w:szCs w:val="16"/>
        </w:rPr>
        <w:t>(0462</w:t>
      </w:r>
      <w:r>
        <w:rPr>
          <w:rFonts w:ascii="Times New Roman" w:hAnsi="Times New Roman" w:cs="Times New Roman"/>
          <w:sz w:val="16"/>
          <w:szCs w:val="16"/>
          <w:lang w:val="uk-UA"/>
        </w:rPr>
        <w:t>2</w:t>
      </w:r>
      <w:r w:rsidRPr="00012EF7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  <w:lang w:val="uk-UA"/>
        </w:rPr>
        <w:t>33315</w:t>
      </w:r>
    </w:p>
    <w:p w:rsidR="00012EF7" w:rsidRPr="00012EF7" w:rsidRDefault="00012EF7" w:rsidP="007F72F7">
      <w:pPr>
        <w:spacing w:after="0"/>
        <w:rPr>
          <w:rFonts w:ascii="Times New Roman" w:hAnsi="Times New Roman" w:cs="Times New Roman"/>
          <w:lang w:val="uk-UA"/>
        </w:rPr>
      </w:pPr>
    </w:p>
    <w:p w:rsidR="00012EF7" w:rsidRPr="00012EF7" w:rsidRDefault="00012EF7" w:rsidP="00012EF7">
      <w:pPr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</w:p>
    <w:p w:rsidR="007A164F" w:rsidRPr="007A164F" w:rsidRDefault="007A164F" w:rsidP="007A164F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7A164F" w:rsidRDefault="007A164F" w:rsidP="007A164F">
      <w:pPr>
        <w:jc w:val="both"/>
        <w:rPr>
          <w:rFonts w:ascii="Times New Roman" w:hAnsi="Times New Roman" w:cs="Times New Roman"/>
          <w:lang w:val="uk-UA"/>
        </w:rPr>
      </w:pPr>
    </w:p>
    <w:p w:rsidR="007A164F" w:rsidRPr="007A164F" w:rsidRDefault="007A164F" w:rsidP="007A164F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7A164F" w:rsidRPr="007A164F" w:rsidRDefault="007A164F" w:rsidP="007A164F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sectPr w:rsidR="007A164F" w:rsidRPr="007A164F" w:rsidSect="007A164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E4"/>
    <w:rsid w:val="00004875"/>
    <w:rsid w:val="00012EF7"/>
    <w:rsid w:val="00166DE4"/>
    <w:rsid w:val="001B05B1"/>
    <w:rsid w:val="003A6BA7"/>
    <w:rsid w:val="007A164F"/>
    <w:rsid w:val="007F72F7"/>
    <w:rsid w:val="008A3F7E"/>
    <w:rsid w:val="008E0833"/>
    <w:rsid w:val="008F59DB"/>
    <w:rsid w:val="00BC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2E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12E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CharChar">
    <w:name w:val=" Знак Знак1 Char Char"/>
    <w:basedOn w:val="a"/>
    <w:rsid w:val="00012E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2E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12E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CharChar">
    <w:name w:val=" Знак Знак1 Char Char"/>
    <w:basedOn w:val="a"/>
    <w:rsid w:val="00012E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2022-02-21T09:11:00Z</cp:lastPrinted>
  <dcterms:created xsi:type="dcterms:W3CDTF">2022-02-21T08:36:00Z</dcterms:created>
  <dcterms:modified xsi:type="dcterms:W3CDTF">2022-02-21T09:58:00Z</dcterms:modified>
</cp:coreProperties>
</file>